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6.0.0 -->
  <w:body>
    <w:p w:rsidR="00C46B15">
      <w:pPr>
        <w:rPr>
          <w:rFonts w:eastAsia="Times New Roman" w:cs="Times New Roman"/>
          <w:sz w:val="18"/>
          <w:szCs w:val="18"/>
        </w:rPr>
      </w:pPr>
      <w:r>
        <w:rPr>
          <w:rFonts w:eastAsia="Times New Roman" w:cs="Times New Roman"/>
          <w:sz w:val="18"/>
          <w:szCs w:val="18"/>
        </w:rPr>
        <w:t>This instrument is prepared by:</w:t>
      </w:r>
    </w:p>
    <w:p w:rsidR="00C46B15">
      <w:pPr>
        <w:rPr>
          <w:rFonts w:eastAsia="Times New Roman" w:cs="Times New Roman"/>
          <w:sz w:val="18"/>
          <w:szCs w:val="18"/>
        </w:rPr>
      </w:pPr>
      <w:r>
        <w:rPr>
          <w:rFonts w:eastAsia="Times New Roman" w:cs="Times New Roman"/>
          <w:sz w:val="18"/>
          <w:szCs w:val="18"/>
        </w:rPr>
        <w:t>Iris Escarra</w:t>
      </w:r>
    </w:p>
    <w:p w:rsidR="00C46B15">
      <w:pPr>
        <w:rPr>
          <w:rFonts w:eastAsia="Times New Roman" w:cs="Times New Roman"/>
          <w:sz w:val="18"/>
          <w:szCs w:val="18"/>
        </w:rPr>
      </w:pPr>
      <w:r>
        <w:rPr>
          <w:rFonts w:eastAsia="Times New Roman" w:cs="Times New Roman"/>
          <w:sz w:val="18"/>
          <w:szCs w:val="18"/>
        </w:rPr>
        <w:t>Greenberg Traurig</w:t>
      </w:r>
    </w:p>
    <w:p w:rsidR="00C46B15">
      <w:pPr>
        <w:rPr>
          <w:rFonts w:eastAsia="Times New Roman" w:cs="Times New Roman"/>
          <w:sz w:val="18"/>
          <w:szCs w:val="18"/>
        </w:rPr>
      </w:pPr>
      <w:r>
        <w:rPr>
          <w:rFonts w:eastAsia="Times New Roman" w:cs="Times New Roman"/>
          <w:sz w:val="18"/>
          <w:szCs w:val="18"/>
        </w:rPr>
        <w:t>333 SE 2 Avenue, Suite 4400</w:t>
      </w:r>
    </w:p>
    <w:p w:rsidR="00C46B15">
      <w:pPr>
        <w:spacing w:after="1200"/>
        <w:rPr>
          <w:rFonts w:eastAsia="Times New Roman" w:cs="Times New Roman"/>
          <w:sz w:val="18"/>
          <w:szCs w:val="18"/>
        </w:rPr>
      </w:pPr>
      <w:r>
        <w:rPr>
          <w:rFonts w:eastAsia="Times New Roman" w:cs="Times New Roman"/>
          <w:sz w:val="18"/>
          <w:szCs w:val="18"/>
        </w:rPr>
        <w:t>Miami, FL 33131</w:t>
      </w:r>
    </w:p>
    <w:p w:rsidR="00C46B15">
      <w:pPr>
        <w:pBdr>
          <w:bottom w:val="single" w:sz="12" w:space="0" w:color="auto"/>
        </w:pBdr>
        <w:rPr>
          <w:rFonts w:eastAsia="Times New Roman" w:cs="Times New Roman"/>
          <w:szCs w:val="24"/>
        </w:rPr>
      </w:pPr>
    </w:p>
    <w:p w:rsidR="00C46B15" w:rsidP="005A6E6F">
      <w:pPr>
        <w:keepNext/>
        <w:keepLines/>
        <w:spacing w:after="240"/>
        <w:ind w:left="5760" w:firstLine="720"/>
        <w:jc w:val="center"/>
        <w:rPr>
          <w:rFonts w:eastAsia="Times New Roman" w:cs="Times New Roman"/>
          <w:b/>
          <w:sz w:val="16"/>
          <w:szCs w:val="16"/>
        </w:rPr>
      </w:pPr>
      <w:r>
        <w:rPr>
          <w:rFonts w:eastAsia="Times New Roman" w:cs="Times New Roman"/>
          <w:b/>
          <w:sz w:val="16"/>
          <w:szCs w:val="16"/>
        </w:rPr>
        <w:t>Reserved for Recording</w:t>
      </w:r>
    </w:p>
    <w:p w:rsidR="00C46B15">
      <w:pPr>
        <w:pBdr>
          <w:top w:val="single" w:sz="4" w:space="1" w:color="auto"/>
          <w:left w:val="single" w:sz="4" w:space="4" w:color="auto"/>
          <w:bottom w:val="single" w:sz="4" w:space="1" w:color="auto"/>
          <w:right w:val="single" w:sz="4" w:space="4" w:color="auto"/>
        </w:pBdr>
        <w:jc w:val="center"/>
        <w:rPr>
          <w:rFonts w:eastAsia="Times New Roman" w:cs="Times New Roman"/>
          <w:b/>
          <w:bCs/>
          <w:szCs w:val="24"/>
        </w:rPr>
      </w:pPr>
      <w:r>
        <w:rPr>
          <w:rFonts w:eastAsia="Times New Roman" w:cs="Times New Roman"/>
          <w:b/>
          <w:bCs/>
          <w:caps/>
          <w:szCs w:val="24"/>
        </w:rPr>
        <w:t>DECLARATION OF RESTRICTIVE COVENANTS</w:t>
      </w:r>
    </w:p>
    <w:p w:rsidR="00C46B15">
      <w:pPr>
        <w:spacing w:after="240"/>
        <w:rPr>
          <w:rFonts w:eastAsia="Times New Roman" w:cs="Times New Roman"/>
          <w:szCs w:val="24"/>
        </w:rPr>
      </w:pPr>
    </w:p>
    <w:p w:rsidR="00C46B15">
      <w:pPr>
        <w:jc w:val="both"/>
        <w:rPr>
          <w:rFonts w:eastAsia="Times New Roman" w:cs="Times New Roman"/>
          <w:szCs w:val="24"/>
        </w:rPr>
      </w:pPr>
      <w:r>
        <w:rPr>
          <w:rFonts w:eastAsia="Times New Roman" w:cs="Times New Roman"/>
          <w:szCs w:val="24"/>
        </w:rPr>
        <w:tab/>
      </w:r>
      <w:r>
        <w:rPr>
          <w:rFonts w:eastAsia="Times New Roman" w:cs="Times New Roman"/>
          <w:b/>
          <w:i/>
          <w:iCs/>
          <w:szCs w:val="24"/>
        </w:rPr>
        <w:t>KNOW ALL MEN BY THESE PRESENT</w:t>
      </w:r>
      <w:r>
        <w:rPr>
          <w:rFonts w:eastAsia="Times New Roman" w:cs="Times New Roman"/>
          <w:szCs w:val="24"/>
        </w:rPr>
        <w:t xml:space="preserve"> that the undersigned </w:t>
      </w:r>
      <w:r w:rsidR="00EF1DD6">
        <w:rPr>
          <w:rFonts w:eastAsia="Times New Roman" w:cs="Times New Roman"/>
          <w:szCs w:val="24"/>
        </w:rPr>
        <w:t>MV Real Estate Holdings, LLC</w:t>
      </w:r>
      <w:r>
        <w:rPr>
          <w:rFonts w:eastAsia="Times New Roman" w:cs="Times New Roman"/>
          <w:szCs w:val="24"/>
        </w:rPr>
        <w:t xml:space="preserve">, a Florida </w:t>
      </w:r>
      <w:r w:rsidR="00EF1DD6">
        <w:rPr>
          <w:rFonts w:eastAsia="Times New Roman" w:cs="Times New Roman"/>
          <w:szCs w:val="24"/>
        </w:rPr>
        <w:t>limited liability company</w:t>
      </w:r>
      <w:r w:rsidR="00EF1DD6">
        <w:rPr>
          <w:rFonts w:eastAsia="Times New Roman" w:cs="Times New Roman"/>
          <w:szCs w:val="24"/>
        </w:rPr>
        <w:t xml:space="preserve"> </w:t>
      </w:r>
      <w:r>
        <w:rPr>
          <w:rFonts w:eastAsia="Times New Roman" w:cs="Times New Roman"/>
          <w:szCs w:val="24"/>
        </w:rPr>
        <w:t>(“</w:t>
      </w:r>
      <w:r>
        <w:rPr>
          <w:rFonts w:eastAsia="Times New Roman" w:cs="Times New Roman"/>
          <w:b/>
          <w:szCs w:val="24"/>
        </w:rPr>
        <w:t>Owner</w:t>
      </w:r>
      <w:r>
        <w:rPr>
          <w:rFonts w:eastAsia="Times New Roman" w:cs="Times New Roman"/>
          <w:szCs w:val="24"/>
        </w:rPr>
        <w:t xml:space="preserve">”) hereby makes, </w:t>
      </w:r>
      <w:r>
        <w:rPr>
          <w:rFonts w:eastAsia="Times New Roman" w:cs="Times New Roman"/>
          <w:szCs w:val="24"/>
        </w:rPr>
        <w:t>declares</w:t>
      </w:r>
      <w:r>
        <w:rPr>
          <w:rFonts w:eastAsia="Times New Roman" w:cs="Times New Roman"/>
          <w:szCs w:val="24"/>
        </w:rPr>
        <w:t xml:space="preserve"> and imposes on the land herein described, this Restrictive Covenant (the “</w:t>
      </w:r>
      <w:r>
        <w:rPr>
          <w:rFonts w:eastAsia="Times New Roman" w:cs="Times New Roman"/>
          <w:b/>
          <w:szCs w:val="24"/>
        </w:rPr>
        <w:t>Covenant</w:t>
      </w:r>
      <w:r>
        <w:rPr>
          <w:rFonts w:eastAsia="Times New Roman" w:cs="Times New Roman"/>
          <w:szCs w:val="24"/>
        </w:rPr>
        <w:t>”) running with title to the land contained herein, which shall be binding on Owner, all heirs, grantees, successors and assigns, personal representatives, mortgagees, lessees, and against all persons claiming by, through or under them.</w:t>
      </w:r>
    </w:p>
    <w:p w:rsidR="00C46B15">
      <w:pPr>
        <w:jc w:val="both"/>
        <w:rPr>
          <w:rFonts w:eastAsia="Times New Roman" w:cs="Times New Roman"/>
          <w:b/>
          <w:szCs w:val="24"/>
        </w:rPr>
      </w:pPr>
    </w:p>
    <w:p w:rsidR="00B83C7B">
      <w:pPr>
        <w:jc w:val="both"/>
        <w:rPr>
          <w:rFonts w:eastAsia="Times New Roman" w:cs="Times New Roman"/>
          <w:szCs w:val="24"/>
        </w:rPr>
      </w:pPr>
      <w:r>
        <w:rPr>
          <w:rFonts w:eastAsia="Times New Roman" w:cs="Times New Roman"/>
          <w:b/>
          <w:szCs w:val="24"/>
        </w:rPr>
        <w:tab/>
      </w:r>
      <w:r>
        <w:rPr>
          <w:rFonts w:eastAsia="Times New Roman" w:cs="Times New Roman"/>
          <w:b/>
          <w:i/>
          <w:iCs/>
          <w:szCs w:val="24"/>
        </w:rPr>
        <w:t>WHEREAS</w:t>
      </w:r>
      <w:r>
        <w:rPr>
          <w:rFonts w:eastAsia="Times New Roman" w:cs="Times New Roman"/>
          <w:szCs w:val="24"/>
        </w:rPr>
        <w:t xml:space="preserve">, Owner is the fee simple title holder to certain properties located at </w:t>
      </w:r>
      <w:r w:rsidR="00EF1DD6">
        <w:rPr>
          <w:rFonts w:eastAsia="Times New Roman" w:cs="Times New Roman"/>
          <w:szCs w:val="24"/>
        </w:rPr>
        <w:t>114/200 SW North River Drive and 300 SW 2 Street,</w:t>
      </w:r>
      <w:r>
        <w:rPr>
          <w:rFonts w:eastAsia="Times New Roman" w:cs="Times New Roman"/>
          <w:szCs w:val="24"/>
        </w:rPr>
        <w:t xml:space="preserve"> </w:t>
      </w:r>
      <w:r w:rsidR="00F43F48">
        <w:rPr>
          <w:rFonts w:eastAsia="Times New Roman" w:cs="Times New Roman"/>
          <w:szCs w:val="24"/>
        </w:rPr>
        <w:t xml:space="preserve">all located </w:t>
      </w:r>
      <w:r>
        <w:rPr>
          <w:rFonts w:eastAsia="Times New Roman" w:cs="Times New Roman"/>
          <w:szCs w:val="24"/>
        </w:rPr>
        <w:t xml:space="preserve">in Miami, Florida, more particularly described </w:t>
      </w:r>
      <w:r w:rsidR="00253FDF">
        <w:rPr>
          <w:rFonts w:eastAsia="Times New Roman" w:cs="Times New Roman"/>
          <w:szCs w:val="24"/>
        </w:rPr>
        <w:t>i</w:t>
      </w:r>
      <w:r>
        <w:rPr>
          <w:rFonts w:eastAsia="Times New Roman" w:cs="Times New Roman"/>
          <w:szCs w:val="24"/>
        </w:rPr>
        <w:t xml:space="preserve">n </w:t>
      </w:r>
      <w:r>
        <w:rPr>
          <w:rFonts w:eastAsia="Times New Roman" w:cs="Times New Roman"/>
          <w:b/>
          <w:szCs w:val="24"/>
        </w:rPr>
        <w:t>Exhibit “A”</w:t>
      </w:r>
      <w:r>
        <w:rPr>
          <w:rFonts w:eastAsia="Times New Roman" w:cs="Times New Roman"/>
          <w:szCs w:val="24"/>
        </w:rPr>
        <w:t xml:space="preserve"> (collectively, the “</w:t>
      </w:r>
      <w:r>
        <w:rPr>
          <w:rFonts w:eastAsia="Times New Roman" w:cs="Times New Roman"/>
          <w:b/>
          <w:szCs w:val="24"/>
        </w:rPr>
        <w:t>Property</w:t>
      </w:r>
      <w:r>
        <w:rPr>
          <w:rFonts w:eastAsia="Times New Roman" w:cs="Times New Roman"/>
          <w:szCs w:val="24"/>
        </w:rPr>
        <w:t>”) attached hereto and incorporated herein</w:t>
      </w:r>
      <w:r>
        <w:rPr>
          <w:rFonts w:eastAsia="Times New Roman" w:cs="Times New Roman"/>
          <w:szCs w:val="24"/>
        </w:rPr>
        <w:t>; and</w:t>
      </w:r>
    </w:p>
    <w:p w:rsidR="00B83C7B">
      <w:pPr>
        <w:jc w:val="both"/>
        <w:rPr>
          <w:rFonts w:eastAsia="Times New Roman" w:cs="Times New Roman"/>
          <w:szCs w:val="24"/>
        </w:rPr>
      </w:pPr>
    </w:p>
    <w:p w:rsidR="00C46B15" w:rsidP="007C0F1E">
      <w:pPr>
        <w:ind w:firstLine="720"/>
        <w:jc w:val="both"/>
        <w:rPr>
          <w:rFonts w:eastAsia="Times New Roman" w:cs="Times New Roman"/>
          <w:szCs w:val="24"/>
        </w:rPr>
      </w:pPr>
      <w:r>
        <w:rPr>
          <w:rFonts w:eastAsia="Times New Roman" w:cs="Times New Roman"/>
          <w:b/>
          <w:i/>
          <w:szCs w:val="24"/>
        </w:rPr>
        <w:t>WHEREAS</w:t>
      </w:r>
      <w:r w:rsidR="009A75C1">
        <w:rPr>
          <w:rFonts w:eastAsia="Times New Roman" w:cs="Times New Roman"/>
          <w:szCs w:val="24"/>
        </w:rPr>
        <w:t xml:space="preserve"> </w:t>
      </w:r>
      <w:r>
        <w:rPr>
          <w:rFonts w:eastAsia="Times New Roman" w:cs="Times New Roman"/>
          <w:szCs w:val="24"/>
        </w:rPr>
        <w:t xml:space="preserve">the Owner seeks </w:t>
      </w:r>
      <w:r w:rsidR="00EF1DD6">
        <w:rPr>
          <w:rFonts w:eastAsia="Times New Roman" w:cs="Times New Roman"/>
          <w:szCs w:val="24"/>
        </w:rPr>
        <w:t xml:space="preserve">an Exception, Warrant, and Waivers application to permit the redevelopment of the Property with Lodging, Commercial, and other related uses at the Property including a fish market </w:t>
      </w:r>
      <w:r w:rsidR="008F187B">
        <w:rPr>
          <w:rFonts w:eastAsia="Times New Roman" w:cs="Times New Roman"/>
          <w:szCs w:val="24"/>
        </w:rPr>
        <w:t xml:space="preserve">(the </w:t>
      </w:r>
      <w:r w:rsidRPr="008602A4" w:rsidR="008F187B">
        <w:rPr>
          <w:rFonts w:eastAsia="Times New Roman" w:cs="Times New Roman"/>
          <w:szCs w:val="24"/>
        </w:rPr>
        <w:t>“</w:t>
      </w:r>
      <w:r w:rsidR="008F187B">
        <w:rPr>
          <w:rFonts w:eastAsia="Times New Roman" w:cs="Times New Roman"/>
          <w:b/>
          <w:szCs w:val="24"/>
        </w:rPr>
        <w:t>Application</w:t>
      </w:r>
      <w:r w:rsidRPr="008602A4" w:rsidR="008F187B">
        <w:rPr>
          <w:rFonts w:eastAsia="Times New Roman" w:cs="Times New Roman"/>
          <w:szCs w:val="24"/>
        </w:rPr>
        <w:t>”</w:t>
      </w:r>
      <w:r w:rsidRPr="00253FDF" w:rsidR="008F187B">
        <w:rPr>
          <w:rFonts w:eastAsia="Times New Roman" w:cs="Times New Roman"/>
          <w:szCs w:val="24"/>
        </w:rPr>
        <w:t>)</w:t>
      </w:r>
      <w:r w:rsidR="002A633C">
        <w:rPr>
          <w:rFonts w:eastAsia="Times New Roman" w:cs="Times New Roman"/>
          <w:szCs w:val="24"/>
        </w:rPr>
        <w:t>; and</w:t>
      </w:r>
      <w:r>
        <w:rPr>
          <w:rFonts w:eastAsia="Times New Roman" w:cs="Times New Roman"/>
          <w:szCs w:val="24"/>
        </w:rPr>
        <w:t xml:space="preserve"> </w:t>
      </w:r>
    </w:p>
    <w:p w:rsidR="00C46B15" w:rsidP="00430CCF">
      <w:pPr>
        <w:jc w:val="both"/>
        <w:rPr>
          <w:spacing w:val="-1"/>
        </w:rPr>
      </w:pPr>
    </w:p>
    <w:p w:rsidR="00C46B15">
      <w:pPr>
        <w:ind w:firstLine="720"/>
        <w:jc w:val="both"/>
        <w:rPr>
          <w:rFonts w:eastAsia="Times New Roman" w:cs="Times New Roman"/>
          <w:b/>
          <w:i/>
          <w:iCs/>
          <w:szCs w:val="24"/>
        </w:rPr>
      </w:pPr>
      <w:r>
        <w:rPr>
          <w:b/>
          <w:i/>
          <w:spacing w:val="-1"/>
        </w:rPr>
        <w:t>WHEREAS</w:t>
      </w:r>
      <w:r>
        <w:rPr>
          <w:spacing w:val="-1"/>
        </w:rPr>
        <w:t>,</w:t>
      </w:r>
      <w:r>
        <w:rPr>
          <w:spacing w:val="6"/>
        </w:rPr>
        <w:t xml:space="preserve"> </w:t>
      </w:r>
      <w:r>
        <w:t>the</w:t>
      </w:r>
      <w:r>
        <w:rPr>
          <w:spacing w:val="3"/>
        </w:rPr>
        <w:t xml:space="preserve"> </w:t>
      </w:r>
      <w:r>
        <w:t>Property</w:t>
      </w:r>
      <w:r>
        <w:rPr>
          <w:spacing w:val="4"/>
        </w:rPr>
        <w:t xml:space="preserve"> </w:t>
      </w:r>
      <w:r>
        <w:t>is</w:t>
      </w:r>
      <w:r>
        <w:rPr>
          <w:spacing w:val="2"/>
        </w:rPr>
        <w:t xml:space="preserve"> </w:t>
      </w:r>
      <w:r>
        <w:rPr>
          <w:spacing w:val="-1"/>
        </w:rPr>
        <w:t>also</w:t>
      </w:r>
      <w:r>
        <w:rPr>
          <w:spacing w:val="5"/>
        </w:rPr>
        <w:t xml:space="preserve"> </w:t>
      </w:r>
      <w:r>
        <w:t>governed</w:t>
      </w:r>
      <w:r>
        <w:rPr>
          <w:spacing w:val="46"/>
        </w:rPr>
        <w:t xml:space="preserve"> </w:t>
      </w:r>
      <w:r>
        <w:t>by</w:t>
      </w:r>
      <w:r>
        <w:rPr>
          <w:spacing w:val="-2"/>
        </w:rPr>
        <w:t xml:space="preserve"> </w:t>
      </w:r>
      <w:r>
        <w:t>the</w:t>
      </w:r>
      <w:r>
        <w:rPr>
          <w:spacing w:val="-3"/>
        </w:rPr>
        <w:t xml:space="preserve"> </w:t>
      </w:r>
      <w:r>
        <w:rPr>
          <w:spacing w:val="-1"/>
        </w:rPr>
        <w:t xml:space="preserve">Port </w:t>
      </w:r>
      <w:r>
        <w:t>of</w:t>
      </w:r>
      <w:r>
        <w:rPr>
          <w:spacing w:val="-5"/>
        </w:rPr>
        <w:t xml:space="preserve"> </w:t>
      </w:r>
      <w:r>
        <w:rPr>
          <w:spacing w:val="-1"/>
        </w:rPr>
        <w:t>Miami River</w:t>
      </w:r>
      <w:r>
        <w:rPr>
          <w:spacing w:val="-5"/>
        </w:rPr>
        <w:t xml:space="preserve"> </w:t>
      </w:r>
      <w:r>
        <w:rPr>
          <w:spacing w:val="-1"/>
        </w:rPr>
        <w:t>Sub-Element and</w:t>
      </w:r>
      <w:r>
        <w:rPr>
          <w:spacing w:val="-2"/>
        </w:rPr>
        <w:t xml:space="preserve"> </w:t>
      </w:r>
      <w:r>
        <w:rPr>
          <w:spacing w:val="-1"/>
        </w:rPr>
        <w:t>identified as</w:t>
      </w:r>
      <w:r>
        <w:rPr>
          <w:spacing w:val="-4"/>
        </w:rPr>
        <w:t xml:space="preserve"> </w:t>
      </w:r>
      <w:r>
        <w:rPr>
          <w:spacing w:val="-1"/>
        </w:rPr>
        <w:t>Category A</w:t>
      </w:r>
      <w:r>
        <w:rPr>
          <w:spacing w:val="-4"/>
        </w:rPr>
        <w:t xml:space="preserve"> </w:t>
      </w:r>
      <w:r>
        <w:rPr>
          <w:spacing w:val="-1"/>
        </w:rPr>
        <w:t xml:space="preserve">therein; and </w:t>
      </w:r>
    </w:p>
    <w:p w:rsidR="00C46B15">
      <w:pPr>
        <w:jc w:val="both"/>
        <w:rPr>
          <w:rFonts w:eastAsia="Times New Roman" w:cs="Times New Roman"/>
          <w:b/>
          <w:szCs w:val="24"/>
        </w:rPr>
      </w:pPr>
    </w:p>
    <w:p w:rsidR="00C46B15">
      <w:pPr>
        <w:jc w:val="both"/>
        <w:rPr>
          <w:rFonts w:eastAsia="Times New Roman" w:cs="Times New Roman"/>
          <w:szCs w:val="24"/>
        </w:rPr>
      </w:pPr>
      <w:r>
        <w:rPr>
          <w:rFonts w:eastAsia="Times New Roman" w:cs="Times New Roman"/>
          <w:b/>
          <w:szCs w:val="24"/>
        </w:rPr>
        <w:tab/>
      </w:r>
      <w:r>
        <w:rPr>
          <w:rFonts w:eastAsia="Times New Roman" w:cs="Times New Roman"/>
          <w:b/>
          <w:i/>
          <w:szCs w:val="24"/>
        </w:rPr>
        <w:t>WHEREAS</w:t>
      </w:r>
      <w:r>
        <w:rPr>
          <w:rFonts w:eastAsia="Times New Roman" w:cs="Times New Roman"/>
          <w:szCs w:val="24"/>
        </w:rPr>
        <w:t xml:space="preserve">, the Owner voluntarily proffers this Covenant </w:t>
      </w:r>
      <w:r>
        <w:rPr>
          <w:spacing w:val="-1"/>
        </w:rPr>
        <w:t>acknowledging</w:t>
      </w:r>
      <w:r>
        <w:rPr>
          <w:spacing w:val="31"/>
        </w:rPr>
        <w:t xml:space="preserve"> </w:t>
      </w:r>
      <w:r>
        <w:rPr>
          <w:spacing w:val="-1"/>
        </w:rPr>
        <w:t>and</w:t>
      </w:r>
      <w:r>
        <w:rPr>
          <w:spacing w:val="35"/>
        </w:rPr>
        <w:t xml:space="preserve"> </w:t>
      </w:r>
      <w:r>
        <w:rPr>
          <w:spacing w:val="-1"/>
        </w:rPr>
        <w:t>accepting</w:t>
      </w:r>
      <w:r>
        <w:rPr>
          <w:spacing w:val="32"/>
        </w:rPr>
        <w:t xml:space="preserve"> </w:t>
      </w:r>
      <w:r>
        <w:t>the</w:t>
      </w:r>
      <w:r>
        <w:rPr>
          <w:spacing w:val="30"/>
        </w:rPr>
        <w:t xml:space="preserve"> </w:t>
      </w:r>
      <w:r>
        <w:t>presence</w:t>
      </w:r>
      <w:r>
        <w:rPr>
          <w:spacing w:val="30"/>
        </w:rPr>
        <w:t xml:space="preserve"> </w:t>
      </w:r>
      <w:r>
        <w:t>of</w:t>
      </w:r>
      <w:r>
        <w:rPr>
          <w:spacing w:val="33"/>
        </w:rPr>
        <w:t xml:space="preserve"> </w:t>
      </w:r>
      <w:r>
        <w:t>the</w:t>
      </w:r>
      <w:r>
        <w:rPr>
          <w:spacing w:val="30"/>
        </w:rPr>
        <w:t xml:space="preserve"> </w:t>
      </w:r>
      <w:r>
        <w:rPr>
          <w:spacing w:val="-1"/>
        </w:rPr>
        <w:t>existing</w:t>
      </w:r>
      <w:r>
        <w:rPr>
          <w:spacing w:val="32"/>
        </w:rPr>
        <w:t xml:space="preserve"> </w:t>
      </w:r>
      <w:r>
        <w:t>Working</w:t>
      </w:r>
      <w:r>
        <w:rPr>
          <w:spacing w:val="31"/>
        </w:rPr>
        <w:t xml:space="preserve"> </w:t>
      </w:r>
      <w:r>
        <w:t>Waterfront</w:t>
      </w:r>
      <w:r>
        <w:rPr>
          <w:spacing w:val="31"/>
        </w:rPr>
        <w:t xml:space="preserve"> </w:t>
      </w:r>
      <w:r>
        <w:t>24-hour</w:t>
      </w:r>
      <w:r>
        <w:rPr>
          <w:spacing w:val="-2"/>
        </w:rPr>
        <w:t xml:space="preserve"> </w:t>
      </w:r>
      <w:r>
        <w:rPr>
          <w:spacing w:val="-1"/>
        </w:rPr>
        <w:t>operations,</w:t>
      </w:r>
      <w:r>
        <w:rPr>
          <w:spacing w:val="-5"/>
        </w:rPr>
        <w:t xml:space="preserve"> </w:t>
      </w:r>
      <w:r>
        <w:rPr>
          <w:spacing w:val="-1"/>
        </w:rPr>
        <w:t>as</w:t>
      </w:r>
      <w:r>
        <w:rPr>
          <w:spacing w:val="-5"/>
        </w:rPr>
        <w:t xml:space="preserve"> </w:t>
      </w:r>
      <w:r>
        <w:rPr>
          <w:spacing w:val="-1"/>
        </w:rPr>
        <w:t>permitted</w:t>
      </w:r>
      <w:r w:rsidR="00E3301D">
        <w:rPr>
          <w:spacing w:val="-1"/>
        </w:rPr>
        <w:t>, and providing for certain other improvements to the portion of the Property abutting the Miami River</w:t>
      </w:r>
      <w:r>
        <w:rPr>
          <w:rFonts w:eastAsia="Times New Roman" w:cs="Times New Roman"/>
          <w:szCs w:val="24"/>
        </w:rPr>
        <w:t>; and</w:t>
      </w:r>
    </w:p>
    <w:p w:rsidR="00C46B15">
      <w:pPr>
        <w:jc w:val="both"/>
        <w:rPr>
          <w:rFonts w:eastAsia="Times New Roman" w:cs="Times New Roman"/>
          <w:szCs w:val="24"/>
        </w:rPr>
      </w:pPr>
    </w:p>
    <w:p w:rsidR="00C46B15">
      <w:pPr>
        <w:widowControl w:val="0"/>
        <w:overflowPunct w:val="0"/>
        <w:autoSpaceDE w:val="0"/>
        <w:autoSpaceDN w:val="0"/>
        <w:adjustRightInd w:val="0"/>
        <w:ind w:firstLine="720"/>
        <w:jc w:val="both"/>
        <w:textAlignment w:val="baseline"/>
        <w:rPr>
          <w:rFonts w:eastAsia="Times New Roman" w:cs="Times New Roman"/>
          <w:szCs w:val="24"/>
        </w:rPr>
      </w:pPr>
      <w:r>
        <w:rPr>
          <w:rFonts w:eastAsia="Times New Roman" w:cs="Times New Roman"/>
          <w:b/>
          <w:i/>
          <w:szCs w:val="24"/>
        </w:rPr>
        <w:t>NOW, THEREFORE</w:t>
      </w:r>
      <w:r>
        <w:rPr>
          <w:rFonts w:eastAsia="Times New Roman" w:cs="Times New Roman"/>
          <w:szCs w:val="24"/>
        </w:rPr>
        <w:t xml:space="preserve">, in consideration of the premises, agreements and covenants set forth hereinafter, and for other good and valuable consideration, the receipt and sufficiency of which are hereby acknowledged by </w:t>
      </w:r>
      <w:r>
        <w:rPr>
          <w:rFonts w:eastAsia="Times New Roman" w:cs="Times New Roman"/>
          <w:color w:val="000000"/>
          <w:szCs w:val="24"/>
          <w:lang w:bidi="he-IL"/>
        </w:rPr>
        <w:t>Owner</w:t>
      </w:r>
      <w:r>
        <w:rPr>
          <w:rFonts w:eastAsia="Times New Roman" w:cs="Times New Roman"/>
          <w:color w:val="000000"/>
          <w:szCs w:val="20"/>
          <w:lang w:bidi="he-IL"/>
        </w:rPr>
        <w:t>,</w:t>
      </w:r>
      <w:r>
        <w:rPr>
          <w:rFonts w:eastAsia="Times New Roman" w:cs="Times New Roman"/>
          <w:szCs w:val="24"/>
        </w:rPr>
        <w:t xml:space="preserve"> </w:t>
      </w:r>
      <w:r w:rsidR="00C251DA">
        <w:rPr>
          <w:rFonts w:eastAsia="Times New Roman" w:cs="Times New Roman"/>
          <w:szCs w:val="24"/>
        </w:rPr>
        <w:t xml:space="preserve">Owner </w:t>
      </w:r>
      <w:r>
        <w:rPr>
          <w:rFonts w:eastAsia="Times New Roman" w:cs="Times New Roman"/>
          <w:szCs w:val="24"/>
        </w:rPr>
        <w:t>hereby agrees as follows:</w:t>
      </w:r>
    </w:p>
    <w:p w:rsidR="00C46B15">
      <w:pPr>
        <w:ind w:firstLine="720"/>
        <w:jc w:val="both"/>
        <w:rPr>
          <w:rFonts w:eastAsia="Times New Roman" w:cs="Times New Roman"/>
          <w:szCs w:val="24"/>
        </w:rPr>
      </w:pPr>
    </w:p>
    <w:p w:rsidR="00C46B15">
      <w:pPr>
        <w:pStyle w:val="ListParagraph"/>
        <w:numPr>
          <w:ilvl w:val="0"/>
          <w:numId w:val="1"/>
        </w:numPr>
        <w:ind w:left="0" w:firstLine="1440"/>
        <w:jc w:val="both"/>
        <w:rPr>
          <w:rFonts w:eastAsia="Times New Roman" w:cs="Times New Roman"/>
          <w:szCs w:val="24"/>
        </w:rPr>
      </w:pPr>
      <w:r>
        <w:rPr>
          <w:rFonts w:cs="Times New Roman"/>
          <w:b/>
          <w:szCs w:val="24"/>
          <w:u w:val="single"/>
        </w:rPr>
        <w:t>Recitals</w:t>
      </w:r>
      <w:r>
        <w:rPr>
          <w:rFonts w:cs="Times New Roman"/>
          <w:b/>
          <w:szCs w:val="24"/>
        </w:rPr>
        <w:t>.</w:t>
      </w:r>
      <w:r>
        <w:rPr>
          <w:rFonts w:cs="Times New Roman"/>
          <w:szCs w:val="24"/>
        </w:rPr>
        <w:t xml:space="preserve">  The foregoing recitals are true and correct and are incorporated herein as if repeated at length.</w:t>
      </w:r>
    </w:p>
    <w:p w:rsidR="00C46B15">
      <w:pPr>
        <w:jc w:val="both"/>
        <w:rPr>
          <w:rFonts w:eastAsia="Times New Roman" w:cs="Times New Roman"/>
          <w:szCs w:val="24"/>
        </w:rPr>
      </w:pPr>
    </w:p>
    <w:p w:rsidR="00C46B15">
      <w:pPr>
        <w:pStyle w:val="ListParagraph"/>
        <w:numPr>
          <w:ilvl w:val="0"/>
          <w:numId w:val="1"/>
        </w:numPr>
        <w:ind w:left="0" w:firstLine="1440"/>
        <w:jc w:val="both"/>
        <w:rPr>
          <w:rFonts w:eastAsia="Times New Roman" w:cs="Times New Roman"/>
          <w:szCs w:val="24"/>
        </w:rPr>
      </w:pPr>
      <w:r>
        <w:rPr>
          <w:rFonts w:eastAsia="Times New Roman" w:cs="Times New Roman"/>
          <w:b/>
          <w:szCs w:val="24"/>
          <w:u w:val="single"/>
        </w:rPr>
        <w:t>Restrictions</w:t>
      </w:r>
      <w:r>
        <w:rPr>
          <w:rFonts w:eastAsia="Times New Roman" w:cs="Times New Roman"/>
          <w:szCs w:val="24"/>
        </w:rPr>
        <w:t xml:space="preserve">. Owner covenants the following: </w:t>
      </w:r>
    </w:p>
    <w:p w:rsidR="00C46B15">
      <w:pPr>
        <w:pStyle w:val="ListParagraph"/>
        <w:rPr>
          <w:rFonts w:eastAsia="Times New Roman" w:cs="Times New Roman"/>
          <w:szCs w:val="24"/>
        </w:rPr>
      </w:pPr>
    </w:p>
    <w:p w:rsidR="00C46B15">
      <w:pPr>
        <w:pStyle w:val="ListParagraph"/>
        <w:ind w:left="2520"/>
        <w:jc w:val="both"/>
        <w:rPr>
          <w:rFonts w:eastAsia="Times New Roman" w:cs="Times New Roman"/>
          <w:szCs w:val="24"/>
          <w:u w:val="single"/>
        </w:rPr>
      </w:pPr>
    </w:p>
    <w:p w:rsidR="00430CCF" w:rsidRPr="008602A4" w:rsidP="00FE18A3">
      <w:pPr>
        <w:pStyle w:val="ListParagraph"/>
        <w:numPr>
          <w:ilvl w:val="1"/>
          <w:numId w:val="1"/>
        </w:numPr>
        <w:jc w:val="both"/>
        <w:rPr>
          <w:rFonts w:eastAsia="Times New Roman" w:cs="Times New Roman"/>
          <w:szCs w:val="24"/>
        </w:rPr>
      </w:pPr>
      <w:r>
        <w:rPr>
          <w:rFonts w:eastAsia="Times New Roman" w:cs="Times New Roman"/>
          <w:iCs/>
          <w:szCs w:val="24"/>
        </w:rPr>
        <w:t xml:space="preserve">The Property shall be developed pursuant to the </w:t>
      </w:r>
      <w:r w:rsidR="00EF1DD6">
        <w:rPr>
          <w:rFonts w:eastAsia="Times New Roman" w:cs="Times New Roman"/>
          <w:iCs/>
          <w:szCs w:val="24"/>
        </w:rPr>
        <w:t xml:space="preserve">Riverside Wharf </w:t>
      </w:r>
      <w:r>
        <w:rPr>
          <w:rFonts w:eastAsia="Times New Roman" w:cs="Times New Roman"/>
          <w:iCs/>
          <w:szCs w:val="24"/>
        </w:rPr>
        <w:t>Site Plan (the “</w:t>
      </w:r>
      <w:r w:rsidRPr="001D3A8A">
        <w:rPr>
          <w:rFonts w:eastAsia="Times New Roman" w:cs="Times New Roman"/>
          <w:b/>
          <w:iCs/>
          <w:szCs w:val="24"/>
        </w:rPr>
        <w:t>Site Plan</w:t>
      </w:r>
      <w:r>
        <w:rPr>
          <w:rFonts w:eastAsia="Times New Roman" w:cs="Times New Roman"/>
          <w:iCs/>
          <w:szCs w:val="24"/>
        </w:rPr>
        <w:t xml:space="preserve">”), as prepared by </w:t>
      </w:r>
      <w:r w:rsidR="00EF1DD6">
        <w:rPr>
          <w:rFonts w:eastAsia="Times New Roman" w:cs="Times New Roman"/>
          <w:iCs/>
          <w:szCs w:val="24"/>
        </w:rPr>
        <w:t>Cube3</w:t>
      </w:r>
      <w:r w:rsidR="00EF1DD6">
        <w:rPr>
          <w:rFonts w:eastAsia="Times New Roman" w:cs="Times New Roman"/>
          <w:iCs/>
          <w:szCs w:val="24"/>
        </w:rPr>
        <w:t>, LLC</w:t>
      </w:r>
      <w:r>
        <w:rPr>
          <w:rFonts w:eastAsia="Times New Roman" w:cs="Times New Roman"/>
          <w:iCs/>
          <w:szCs w:val="24"/>
        </w:rPr>
        <w:t xml:space="preserve"> and dated _____________, </w:t>
      </w:r>
      <w:r w:rsidR="00EF1DD6">
        <w:rPr>
          <w:rFonts w:eastAsia="Times New Roman" w:cs="Times New Roman"/>
          <w:iCs/>
          <w:szCs w:val="24"/>
        </w:rPr>
        <w:t>2021</w:t>
      </w:r>
      <w:r>
        <w:rPr>
          <w:rFonts w:eastAsia="Times New Roman" w:cs="Times New Roman"/>
          <w:iCs/>
          <w:szCs w:val="24"/>
        </w:rPr>
        <w:t xml:space="preserve">, a copy of which is attached as </w:t>
      </w:r>
      <w:r w:rsidRPr="001D3A8A">
        <w:rPr>
          <w:rFonts w:eastAsia="Times New Roman" w:cs="Times New Roman"/>
          <w:b/>
          <w:iCs/>
          <w:szCs w:val="24"/>
        </w:rPr>
        <w:t>Exhibit “</w:t>
      </w:r>
      <w:r>
        <w:rPr>
          <w:rFonts w:eastAsia="Times New Roman" w:cs="Times New Roman"/>
          <w:b/>
          <w:iCs/>
          <w:szCs w:val="24"/>
        </w:rPr>
        <w:t>C</w:t>
      </w:r>
      <w:r w:rsidRPr="001D3A8A">
        <w:rPr>
          <w:rFonts w:eastAsia="Times New Roman" w:cs="Times New Roman"/>
          <w:b/>
          <w:iCs/>
          <w:szCs w:val="24"/>
        </w:rPr>
        <w:t>”</w:t>
      </w:r>
      <w:r>
        <w:rPr>
          <w:rFonts w:eastAsia="Times New Roman" w:cs="Times New Roman"/>
          <w:iCs/>
          <w:szCs w:val="24"/>
        </w:rPr>
        <w:t>.</w:t>
      </w:r>
    </w:p>
    <w:p w:rsidR="00EF1DD6" w:rsidRPr="00430CCF" w:rsidP="008602A4">
      <w:pPr>
        <w:pStyle w:val="ListParagraph"/>
        <w:ind w:left="2520"/>
        <w:jc w:val="both"/>
        <w:rPr>
          <w:rFonts w:eastAsia="Times New Roman" w:cs="Times New Roman"/>
          <w:szCs w:val="24"/>
        </w:rPr>
      </w:pPr>
    </w:p>
    <w:p w:rsidR="00430CCF" w:rsidRPr="00430CCF" w:rsidP="00430CCF">
      <w:pPr>
        <w:pStyle w:val="BodyText"/>
        <w:numPr>
          <w:ilvl w:val="1"/>
          <w:numId w:val="1"/>
        </w:numPr>
        <w:tabs>
          <w:tab w:val="left" w:pos="5149"/>
        </w:tabs>
        <w:spacing w:before="69" w:line="275" w:lineRule="exact"/>
        <w:jc w:val="both"/>
        <w:rPr>
          <w:rFonts w:cs="Times New Roman"/>
        </w:rPr>
      </w:pPr>
      <w:r>
        <w:rPr>
          <w:rFonts w:cs="Times New Roman"/>
          <w:u w:val="none"/>
        </w:rPr>
        <w:t xml:space="preserve">The Owner shall limit development on the </w:t>
      </w:r>
      <w:r w:rsidR="00EF1DD6">
        <w:rPr>
          <w:rFonts w:cs="Times New Roman"/>
          <w:u w:val="none"/>
        </w:rPr>
        <w:t xml:space="preserve">Property </w:t>
      </w:r>
      <w:r>
        <w:rPr>
          <w:rFonts w:cs="Times New Roman"/>
          <w:u w:val="none"/>
        </w:rPr>
        <w:t xml:space="preserve">in accordance with the </w:t>
      </w:r>
      <w:r w:rsidR="00EF1DD6">
        <w:rPr>
          <w:rFonts w:cs="Times New Roman"/>
          <w:u w:val="none"/>
        </w:rPr>
        <w:t>D3</w:t>
      </w:r>
      <w:r w:rsidR="004914C0">
        <w:rPr>
          <w:rFonts w:cs="Times New Roman"/>
          <w:u w:val="none"/>
        </w:rPr>
        <w:t xml:space="preserve"> </w:t>
      </w:r>
      <w:r w:rsidR="006728DB">
        <w:rPr>
          <w:rFonts w:cs="Times New Roman"/>
          <w:u w:val="none"/>
        </w:rPr>
        <w:t>T</w:t>
      </w:r>
      <w:r>
        <w:rPr>
          <w:rFonts w:cs="Times New Roman"/>
          <w:u w:val="none"/>
        </w:rPr>
        <w:t xml:space="preserve">ransect </w:t>
      </w:r>
      <w:r w:rsidR="006728DB">
        <w:rPr>
          <w:rFonts w:cs="Times New Roman"/>
          <w:u w:val="none"/>
        </w:rPr>
        <w:t>Z</w:t>
      </w:r>
      <w:r>
        <w:rPr>
          <w:rFonts w:cs="Times New Roman"/>
          <w:u w:val="none"/>
        </w:rPr>
        <w:t xml:space="preserve">one regulations of Miami 21 </w:t>
      </w:r>
      <w:r w:rsidR="006728DB">
        <w:rPr>
          <w:rFonts w:cs="Times New Roman"/>
          <w:u w:val="none"/>
        </w:rPr>
        <w:t xml:space="preserve">Code </w:t>
      </w:r>
      <w:r>
        <w:rPr>
          <w:rFonts w:cs="Times New Roman"/>
          <w:u w:val="none"/>
        </w:rPr>
        <w:t xml:space="preserve">including the density limitations therein.  </w:t>
      </w:r>
    </w:p>
    <w:p w:rsidR="00430CCF" w:rsidP="00430CCF">
      <w:pPr>
        <w:pStyle w:val="ListParagraph"/>
        <w:ind w:left="2520"/>
        <w:jc w:val="both"/>
        <w:rPr>
          <w:rFonts w:eastAsia="Times New Roman" w:cs="Times New Roman"/>
          <w:szCs w:val="24"/>
        </w:rPr>
      </w:pPr>
    </w:p>
    <w:p w:rsidR="00430CCF" w:rsidP="00430CCF">
      <w:pPr>
        <w:pStyle w:val="ListParagraph"/>
        <w:numPr>
          <w:ilvl w:val="1"/>
          <w:numId w:val="1"/>
        </w:numPr>
        <w:jc w:val="both"/>
        <w:rPr>
          <w:rFonts w:eastAsia="Times New Roman" w:cs="Times New Roman"/>
          <w:szCs w:val="24"/>
        </w:rPr>
      </w:pPr>
      <w:r>
        <w:rPr>
          <w:rFonts w:eastAsia="Times New Roman" w:cs="Times New Roman"/>
          <w:szCs w:val="24"/>
        </w:rPr>
        <w:t xml:space="preserve">The </w:t>
      </w:r>
      <w:r w:rsidR="00E3301D">
        <w:rPr>
          <w:rFonts w:eastAsia="Times New Roman" w:cs="Times New Roman"/>
          <w:szCs w:val="24"/>
        </w:rPr>
        <w:t xml:space="preserve">Owner </w:t>
      </w:r>
      <w:r>
        <w:rPr>
          <w:rFonts w:eastAsia="Times New Roman" w:cs="Times New Roman"/>
          <w:szCs w:val="24"/>
        </w:rPr>
        <w:t xml:space="preserve">shall </w:t>
      </w:r>
      <w:r w:rsidR="00EF1DD6">
        <w:rPr>
          <w:rFonts w:eastAsia="Times New Roman" w:cs="Times New Roman"/>
          <w:szCs w:val="24"/>
        </w:rPr>
        <w:t>operate</w:t>
      </w:r>
      <w:r w:rsidR="00766FEB">
        <w:rPr>
          <w:rFonts w:eastAsia="Times New Roman" w:cs="Times New Roman"/>
          <w:szCs w:val="24"/>
        </w:rPr>
        <w:t xml:space="preserve"> the Property </w:t>
      </w:r>
      <w:r>
        <w:rPr>
          <w:rFonts w:eastAsia="Times New Roman" w:cs="Times New Roman"/>
          <w:szCs w:val="24"/>
        </w:rPr>
        <w:t xml:space="preserve">in accordance with </w:t>
      </w:r>
      <w:r w:rsidR="00766FEB">
        <w:rPr>
          <w:rFonts w:eastAsia="Times New Roman" w:cs="Times New Roman"/>
          <w:szCs w:val="24"/>
        </w:rPr>
        <w:t>the Site Plan.</w:t>
      </w:r>
    </w:p>
    <w:p w:rsidR="00430CCF" w:rsidP="00430CCF">
      <w:pPr>
        <w:pStyle w:val="ListParagraph"/>
      </w:pPr>
    </w:p>
    <w:p w:rsidR="00FF107C" w:rsidRPr="00430CCF" w:rsidP="00430CCF">
      <w:pPr>
        <w:pStyle w:val="ListParagraph"/>
        <w:numPr>
          <w:ilvl w:val="1"/>
          <w:numId w:val="1"/>
        </w:numPr>
        <w:jc w:val="both"/>
        <w:rPr>
          <w:rFonts w:eastAsia="Times New Roman" w:cs="Times New Roman"/>
          <w:szCs w:val="24"/>
        </w:rPr>
      </w:pPr>
      <w:r w:rsidRPr="00430CCF">
        <w:t>Th</w:t>
      </w:r>
      <w:r w:rsidRPr="00430CCF" w:rsidR="00430CCF">
        <w:t xml:space="preserve">e Owner </w:t>
      </w:r>
      <w:r w:rsidRPr="00430CCF">
        <w:rPr>
          <w:spacing w:val="-1"/>
        </w:rPr>
        <w:t>shall</w:t>
      </w:r>
      <w:r w:rsidRPr="00430CCF">
        <w:rPr>
          <w:spacing w:val="10"/>
        </w:rPr>
        <w:t xml:space="preserve"> </w:t>
      </w:r>
      <w:r w:rsidRPr="00430CCF" w:rsidR="00430CCF">
        <w:rPr>
          <w:spacing w:val="10"/>
        </w:rPr>
        <w:t xml:space="preserve">not seek to reduce </w:t>
      </w:r>
      <w:r w:rsidRPr="00430CCF">
        <w:t>the</w:t>
      </w:r>
      <w:r w:rsidRPr="00430CCF">
        <w:rPr>
          <w:spacing w:val="9"/>
        </w:rPr>
        <w:t xml:space="preserve"> </w:t>
      </w:r>
      <w:r w:rsidRPr="00430CCF">
        <w:rPr>
          <w:spacing w:val="-1"/>
        </w:rPr>
        <w:t>number</w:t>
      </w:r>
      <w:r w:rsidRPr="00430CCF">
        <w:rPr>
          <w:spacing w:val="10"/>
        </w:rPr>
        <w:t xml:space="preserve"> </w:t>
      </w:r>
      <w:r w:rsidRPr="00430CCF">
        <w:t xml:space="preserve">of </w:t>
      </w:r>
      <w:r w:rsidRPr="00430CCF">
        <w:rPr>
          <w:spacing w:val="-1"/>
        </w:rPr>
        <w:t>recreational</w:t>
      </w:r>
      <w:r w:rsidRPr="00430CCF">
        <w:rPr>
          <w:spacing w:val="27"/>
        </w:rPr>
        <w:t xml:space="preserve"> </w:t>
      </w:r>
      <w:r w:rsidRPr="00430CCF">
        <w:rPr>
          <w:spacing w:val="-1"/>
        </w:rPr>
        <w:t>wet-slips</w:t>
      </w:r>
      <w:r w:rsidRPr="00430CCF">
        <w:rPr>
          <w:spacing w:val="25"/>
        </w:rPr>
        <w:t xml:space="preserve"> </w:t>
      </w:r>
      <w:r w:rsidRPr="00430CCF">
        <w:rPr>
          <w:spacing w:val="-1"/>
        </w:rPr>
        <w:t>along</w:t>
      </w:r>
      <w:r w:rsidRPr="00430CCF">
        <w:rPr>
          <w:spacing w:val="28"/>
        </w:rPr>
        <w:t xml:space="preserve"> </w:t>
      </w:r>
      <w:r w:rsidRPr="00430CCF">
        <w:t>the</w:t>
      </w:r>
      <w:r w:rsidRPr="00430CCF">
        <w:rPr>
          <w:spacing w:val="31"/>
        </w:rPr>
        <w:t xml:space="preserve"> </w:t>
      </w:r>
      <w:r w:rsidRPr="00430CCF">
        <w:rPr>
          <w:spacing w:val="-1"/>
        </w:rPr>
        <w:t>Miami</w:t>
      </w:r>
      <w:r w:rsidRPr="00430CCF">
        <w:rPr>
          <w:spacing w:val="32"/>
        </w:rPr>
        <w:t xml:space="preserve"> </w:t>
      </w:r>
      <w:r w:rsidRPr="00430CCF">
        <w:rPr>
          <w:spacing w:val="-1"/>
        </w:rPr>
        <w:t>River,</w:t>
      </w:r>
      <w:r w:rsidRPr="00430CCF">
        <w:rPr>
          <w:spacing w:val="29"/>
        </w:rPr>
        <w:t xml:space="preserve"> </w:t>
      </w:r>
      <w:r w:rsidRPr="00430CCF">
        <w:rPr>
          <w:spacing w:val="-1"/>
        </w:rPr>
        <w:t>except</w:t>
      </w:r>
      <w:r w:rsidRPr="00430CCF">
        <w:rPr>
          <w:spacing w:val="28"/>
        </w:rPr>
        <w:t xml:space="preserve"> </w:t>
      </w:r>
      <w:r w:rsidRPr="00430CCF">
        <w:rPr>
          <w:spacing w:val="-1"/>
        </w:rPr>
        <w:t>as</w:t>
      </w:r>
      <w:r w:rsidRPr="00430CCF">
        <w:rPr>
          <w:spacing w:val="25"/>
        </w:rPr>
        <w:t xml:space="preserve"> </w:t>
      </w:r>
      <w:r w:rsidRPr="00430CCF">
        <w:t>required</w:t>
      </w:r>
      <w:r w:rsidRPr="00430CCF">
        <w:rPr>
          <w:spacing w:val="27"/>
        </w:rPr>
        <w:t xml:space="preserve"> </w:t>
      </w:r>
      <w:r w:rsidRPr="00430CCF">
        <w:t>by</w:t>
      </w:r>
      <w:r w:rsidRPr="00430CCF">
        <w:rPr>
          <w:spacing w:val="33"/>
        </w:rPr>
        <w:t xml:space="preserve"> </w:t>
      </w:r>
      <w:r w:rsidRPr="00430CCF">
        <w:t>the</w:t>
      </w:r>
      <w:r w:rsidRPr="00430CCF">
        <w:rPr>
          <w:spacing w:val="26"/>
        </w:rPr>
        <w:t xml:space="preserve"> </w:t>
      </w:r>
      <w:r w:rsidRPr="00430CCF">
        <w:rPr>
          <w:spacing w:val="-1"/>
        </w:rPr>
        <w:t>United</w:t>
      </w:r>
      <w:r w:rsidRPr="00430CCF">
        <w:rPr>
          <w:spacing w:val="27"/>
        </w:rPr>
        <w:t xml:space="preserve"> </w:t>
      </w:r>
      <w:r w:rsidRPr="00430CCF">
        <w:t>States</w:t>
      </w:r>
      <w:r w:rsidRPr="00430CCF">
        <w:rPr>
          <w:spacing w:val="67"/>
        </w:rPr>
        <w:t xml:space="preserve"> </w:t>
      </w:r>
      <w:r w:rsidRPr="00430CCF">
        <w:rPr>
          <w:spacing w:val="-2"/>
        </w:rPr>
        <w:t>Coast</w:t>
      </w:r>
      <w:r w:rsidRPr="00430CCF">
        <w:rPr>
          <w:spacing w:val="28"/>
        </w:rPr>
        <w:t xml:space="preserve"> </w:t>
      </w:r>
      <w:r w:rsidRPr="00430CCF">
        <w:t>Guard,</w:t>
      </w:r>
      <w:r w:rsidRPr="00430CCF">
        <w:rPr>
          <w:spacing w:val="31"/>
        </w:rPr>
        <w:t xml:space="preserve"> </w:t>
      </w:r>
      <w:r w:rsidRPr="00430CCF">
        <w:t>the</w:t>
      </w:r>
      <w:r w:rsidRPr="00430CCF">
        <w:rPr>
          <w:spacing w:val="27"/>
        </w:rPr>
        <w:t xml:space="preserve"> </w:t>
      </w:r>
      <w:r w:rsidRPr="00430CCF">
        <w:rPr>
          <w:spacing w:val="-1"/>
        </w:rPr>
        <w:t>Miami-Dade</w:t>
      </w:r>
      <w:r w:rsidRPr="00430CCF">
        <w:rPr>
          <w:spacing w:val="31"/>
        </w:rPr>
        <w:t xml:space="preserve"> </w:t>
      </w:r>
      <w:r w:rsidRPr="00430CCF">
        <w:rPr>
          <w:spacing w:val="-1"/>
        </w:rPr>
        <w:t>County</w:t>
      </w:r>
      <w:r w:rsidRPr="00430CCF">
        <w:rPr>
          <w:spacing w:val="28"/>
        </w:rPr>
        <w:t xml:space="preserve"> </w:t>
      </w:r>
      <w:r w:rsidRPr="00430CCF">
        <w:t>Department</w:t>
      </w:r>
      <w:r w:rsidRPr="00430CCF">
        <w:rPr>
          <w:spacing w:val="29"/>
        </w:rPr>
        <w:t xml:space="preserve"> </w:t>
      </w:r>
      <w:r w:rsidRPr="00430CCF">
        <w:t>of</w:t>
      </w:r>
      <w:r w:rsidRPr="00430CCF">
        <w:rPr>
          <w:spacing w:val="29"/>
        </w:rPr>
        <w:t xml:space="preserve"> </w:t>
      </w:r>
      <w:r w:rsidRPr="00430CCF">
        <w:rPr>
          <w:spacing w:val="-1"/>
        </w:rPr>
        <w:t>Regulatory</w:t>
      </w:r>
      <w:r w:rsidRPr="00430CCF">
        <w:rPr>
          <w:spacing w:val="28"/>
        </w:rPr>
        <w:t xml:space="preserve"> </w:t>
      </w:r>
      <w:r w:rsidRPr="00430CCF">
        <w:rPr>
          <w:spacing w:val="-1"/>
        </w:rPr>
        <w:t>and</w:t>
      </w:r>
      <w:r w:rsidRPr="00430CCF">
        <w:rPr>
          <w:spacing w:val="33"/>
        </w:rPr>
        <w:t xml:space="preserve"> </w:t>
      </w:r>
      <w:r w:rsidRPr="00430CCF">
        <w:t>Economic</w:t>
      </w:r>
      <w:r w:rsidRPr="00430CCF">
        <w:rPr>
          <w:spacing w:val="57"/>
          <w:w w:val="99"/>
        </w:rPr>
        <w:t xml:space="preserve"> </w:t>
      </w:r>
      <w:r w:rsidRPr="00430CCF">
        <w:rPr>
          <w:spacing w:val="-1"/>
        </w:rPr>
        <w:t xml:space="preserve">Resources, </w:t>
      </w:r>
      <w:r w:rsidRPr="00430CCF">
        <w:t xml:space="preserve">or </w:t>
      </w:r>
      <w:r w:rsidRPr="00430CCF">
        <w:rPr>
          <w:spacing w:val="-1"/>
        </w:rPr>
        <w:t>as</w:t>
      </w:r>
      <w:r w:rsidRPr="00430CCF">
        <w:rPr>
          <w:spacing w:val="-4"/>
        </w:rPr>
        <w:t xml:space="preserve"> </w:t>
      </w:r>
      <w:r w:rsidRPr="00430CCF">
        <w:t>required</w:t>
      </w:r>
      <w:r w:rsidRPr="00430CCF">
        <w:rPr>
          <w:spacing w:val="-2"/>
        </w:rPr>
        <w:t xml:space="preserve"> </w:t>
      </w:r>
      <w:r w:rsidRPr="00430CCF">
        <w:t>by</w:t>
      </w:r>
      <w:r w:rsidRPr="00430CCF">
        <w:rPr>
          <w:spacing w:val="-6"/>
        </w:rPr>
        <w:t xml:space="preserve"> </w:t>
      </w:r>
      <w:r w:rsidRPr="00430CCF">
        <w:rPr>
          <w:spacing w:val="-1"/>
        </w:rPr>
        <w:t>other</w:t>
      </w:r>
      <w:r w:rsidRPr="00430CCF">
        <w:rPr>
          <w:spacing w:val="-5"/>
        </w:rPr>
        <w:t xml:space="preserve"> </w:t>
      </w:r>
      <w:r w:rsidRPr="00430CCF">
        <w:rPr>
          <w:spacing w:val="-1"/>
        </w:rPr>
        <w:t>regulating</w:t>
      </w:r>
      <w:r w:rsidRPr="00430CCF">
        <w:rPr>
          <w:spacing w:val="-2"/>
        </w:rPr>
        <w:t xml:space="preserve"> agencies</w:t>
      </w:r>
      <w:r w:rsidRPr="00430CCF">
        <w:rPr>
          <w:spacing w:val="-4"/>
        </w:rPr>
        <w:t xml:space="preserve"> </w:t>
      </w:r>
      <w:r w:rsidRPr="00430CCF">
        <w:rPr>
          <w:spacing w:val="-1"/>
        </w:rPr>
        <w:t>with</w:t>
      </w:r>
      <w:r w:rsidRPr="00430CCF">
        <w:rPr>
          <w:spacing w:val="-2"/>
        </w:rPr>
        <w:t xml:space="preserve"> </w:t>
      </w:r>
      <w:r w:rsidRPr="00430CCF">
        <w:t>appropriate</w:t>
      </w:r>
      <w:r w:rsidRPr="00430CCF">
        <w:rPr>
          <w:spacing w:val="-3"/>
        </w:rPr>
        <w:t xml:space="preserve"> </w:t>
      </w:r>
      <w:r w:rsidRPr="00430CCF">
        <w:rPr>
          <w:spacing w:val="-1"/>
        </w:rPr>
        <w:t>jurisdiction.</w:t>
      </w:r>
    </w:p>
    <w:p w:rsidR="00C46B15" w:rsidRPr="007C0F1E" w:rsidP="00430CCF">
      <w:pPr>
        <w:jc w:val="both"/>
        <w:rPr>
          <w:rFonts w:eastAsia="Times New Roman" w:cs="Times New Roman"/>
          <w:szCs w:val="24"/>
        </w:rPr>
      </w:pPr>
    </w:p>
    <w:p w:rsidR="00C46B15" w:rsidP="008602A4">
      <w:pPr>
        <w:pStyle w:val="BodyText"/>
        <w:numPr>
          <w:ilvl w:val="1"/>
          <w:numId w:val="1"/>
        </w:numPr>
        <w:tabs>
          <w:tab w:val="left" w:pos="829"/>
        </w:tabs>
        <w:spacing w:line="242" w:lineRule="auto"/>
        <w:ind w:right="117"/>
        <w:jc w:val="both"/>
        <w:rPr>
          <w:u w:val="none"/>
        </w:rPr>
      </w:pPr>
      <w:r>
        <w:rPr>
          <w:spacing w:val="-1"/>
          <w:u w:val="none"/>
        </w:rPr>
        <w:t>Owner</w:t>
      </w:r>
      <w:r>
        <w:rPr>
          <w:u w:val="none"/>
        </w:rPr>
        <w:t xml:space="preserve">  </w:t>
      </w:r>
      <w:r>
        <w:rPr>
          <w:spacing w:val="2"/>
          <w:u w:val="none"/>
        </w:rPr>
        <w:t xml:space="preserve"> </w:t>
      </w:r>
      <w:r>
        <w:rPr>
          <w:spacing w:val="-1"/>
          <w:u w:val="none"/>
        </w:rPr>
        <w:t>recognizes</w:t>
      </w:r>
      <w:r>
        <w:rPr>
          <w:u w:val="none"/>
        </w:rPr>
        <w:t xml:space="preserve">  </w:t>
      </w:r>
      <w:r>
        <w:rPr>
          <w:spacing w:val="4"/>
          <w:u w:val="none"/>
        </w:rPr>
        <w:t xml:space="preserve"> </w:t>
      </w:r>
      <w:r>
        <w:rPr>
          <w:spacing w:val="-1"/>
          <w:u w:val="none"/>
        </w:rPr>
        <w:t>that</w:t>
      </w:r>
      <w:r>
        <w:rPr>
          <w:u w:val="none"/>
        </w:rPr>
        <w:t xml:space="preserve">  </w:t>
      </w:r>
      <w:r>
        <w:rPr>
          <w:spacing w:val="1"/>
          <w:u w:val="none"/>
        </w:rPr>
        <w:t xml:space="preserve"> </w:t>
      </w:r>
      <w:r>
        <w:rPr>
          <w:spacing w:val="-1"/>
          <w:u w:val="none"/>
        </w:rPr>
        <w:t>legally</w:t>
      </w:r>
      <w:r>
        <w:rPr>
          <w:u w:val="none"/>
        </w:rPr>
        <w:t xml:space="preserve">  </w:t>
      </w:r>
      <w:r>
        <w:rPr>
          <w:spacing w:val="7"/>
          <w:u w:val="none"/>
        </w:rPr>
        <w:t xml:space="preserve"> </w:t>
      </w:r>
      <w:r>
        <w:rPr>
          <w:spacing w:val="-1"/>
          <w:u w:val="none"/>
        </w:rPr>
        <w:t>permitted</w:t>
      </w:r>
      <w:r>
        <w:rPr>
          <w:u w:val="none"/>
        </w:rPr>
        <w:t xml:space="preserve">  </w:t>
      </w:r>
      <w:r>
        <w:rPr>
          <w:spacing w:val="1"/>
          <w:u w:val="none"/>
        </w:rPr>
        <w:t xml:space="preserve"> </w:t>
      </w:r>
      <w:r>
        <w:rPr>
          <w:u w:val="none"/>
        </w:rPr>
        <w:t xml:space="preserve">existing  </w:t>
      </w:r>
      <w:r>
        <w:rPr>
          <w:spacing w:val="2"/>
          <w:u w:val="none"/>
        </w:rPr>
        <w:t xml:space="preserve"> </w:t>
      </w:r>
      <w:r>
        <w:rPr>
          <w:u w:val="none"/>
        </w:rPr>
        <w:t xml:space="preserve">Working  </w:t>
      </w:r>
      <w:r>
        <w:rPr>
          <w:spacing w:val="1"/>
          <w:u w:val="none"/>
        </w:rPr>
        <w:t xml:space="preserve"> </w:t>
      </w:r>
      <w:r>
        <w:rPr>
          <w:u w:val="none"/>
        </w:rPr>
        <w:t xml:space="preserve">Waterfront  </w:t>
      </w:r>
      <w:r>
        <w:rPr>
          <w:spacing w:val="2"/>
          <w:u w:val="none"/>
        </w:rPr>
        <w:t xml:space="preserve"> </w:t>
      </w:r>
      <w:r>
        <w:rPr>
          <w:u w:val="none"/>
        </w:rPr>
        <w:t>24-hour</w:t>
      </w:r>
      <w:r>
        <w:rPr>
          <w:spacing w:val="55"/>
          <w:u w:val="none"/>
        </w:rPr>
        <w:t xml:space="preserve"> </w:t>
      </w:r>
      <w:r>
        <w:rPr>
          <w:spacing w:val="-1"/>
          <w:u w:val="none"/>
        </w:rPr>
        <w:t>operations</w:t>
      </w:r>
      <w:r>
        <w:rPr>
          <w:spacing w:val="-5"/>
          <w:u w:val="none"/>
        </w:rPr>
        <w:t xml:space="preserve"> </w:t>
      </w:r>
      <w:r>
        <w:rPr>
          <w:u w:val="none"/>
        </w:rPr>
        <w:t>currently</w:t>
      </w:r>
      <w:r>
        <w:rPr>
          <w:spacing w:val="-2"/>
          <w:u w:val="none"/>
        </w:rPr>
        <w:t xml:space="preserve"> </w:t>
      </w:r>
      <w:r>
        <w:rPr>
          <w:spacing w:val="-1"/>
          <w:u w:val="none"/>
        </w:rPr>
        <w:t>exist</w:t>
      </w:r>
      <w:r>
        <w:rPr>
          <w:spacing w:val="-2"/>
          <w:u w:val="none"/>
        </w:rPr>
        <w:t xml:space="preserve"> </w:t>
      </w:r>
      <w:r>
        <w:rPr>
          <w:spacing w:val="-1"/>
          <w:u w:val="none"/>
        </w:rPr>
        <w:t>proximate</w:t>
      </w:r>
      <w:r>
        <w:rPr>
          <w:spacing w:val="-3"/>
          <w:u w:val="none"/>
        </w:rPr>
        <w:t xml:space="preserve"> </w:t>
      </w:r>
      <w:r>
        <w:rPr>
          <w:u w:val="none"/>
        </w:rPr>
        <w:t>to</w:t>
      </w:r>
      <w:r>
        <w:rPr>
          <w:spacing w:val="-7"/>
          <w:u w:val="none"/>
        </w:rPr>
        <w:t xml:space="preserve"> </w:t>
      </w:r>
      <w:r>
        <w:rPr>
          <w:u w:val="none"/>
        </w:rPr>
        <w:t>the</w:t>
      </w:r>
      <w:r>
        <w:rPr>
          <w:spacing w:val="-3"/>
          <w:u w:val="none"/>
        </w:rPr>
        <w:t xml:space="preserve"> </w:t>
      </w:r>
      <w:r>
        <w:rPr>
          <w:spacing w:val="-1"/>
          <w:u w:val="none"/>
        </w:rPr>
        <w:t>Property.</w:t>
      </w:r>
      <w:r>
        <w:rPr>
          <w:spacing w:val="53"/>
          <w:u w:val="none"/>
        </w:rPr>
        <w:t xml:space="preserve"> </w:t>
      </w:r>
      <w:r>
        <w:rPr>
          <w:spacing w:val="-1"/>
          <w:u w:val="none"/>
        </w:rPr>
        <w:t>Therefore,</w:t>
      </w:r>
      <w:r>
        <w:rPr>
          <w:u w:val="none"/>
        </w:rPr>
        <w:t xml:space="preserve"> </w:t>
      </w:r>
      <w:r>
        <w:rPr>
          <w:spacing w:val="-1"/>
          <w:u w:val="none"/>
        </w:rPr>
        <w:t>Owner</w:t>
      </w:r>
      <w:r>
        <w:rPr>
          <w:spacing w:val="-5"/>
          <w:u w:val="none"/>
        </w:rPr>
        <w:t xml:space="preserve"> </w:t>
      </w:r>
      <w:r>
        <w:rPr>
          <w:spacing w:val="-1"/>
          <w:u w:val="none"/>
        </w:rPr>
        <w:t>agrees:</w:t>
      </w:r>
    </w:p>
    <w:p w:rsidR="00C46B15">
      <w:pPr>
        <w:pStyle w:val="BodyText"/>
        <w:tabs>
          <w:tab w:val="left" w:pos="829"/>
        </w:tabs>
        <w:spacing w:line="242" w:lineRule="auto"/>
        <w:ind w:left="2520" w:right="117" w:firstLine="0"/>
        <w:rPr>
          <w:u w:val="none"/>
        </w:rPr>
      </w:pPr>
    </w:p>
    <w:p w:rsidR="00C46B15">
      <w:pPr>
        <w:pStyle w:val="BodyText"/>
        <w:numPr>
          <w:ilvl w:val="2"/>
          <w:numId w:val="1"/>
        </w:numPr>
        <w:tabs>
          <w:tab w:val="left" w:pos="1909"/>
        </w:tabs>
        <w:spacing w:line="242" w:lineRule="auto"/>
        <w:ind w:right="117"/>
        <w:jc w:val="both"/>
        <w:rPr>
          <w:u w:val="none"/>
        </w:rPr>
      </w:pPr>
      <w:r>
        <w:rPr>
          <w:u w:val="none"/>
        </w:rPr>
        <w:t>not</w:t>
      </w:r>
      <w:r>
        <w:rPr>
          <w:spacing w:val="18"/>
          <w:u w:val="none"/>
        </w:rPr>
        <w:t xml:space="preserve"> </w:t>
      </w:r>
      <w:r>
        <w:rPr>
          <w:u w:val="none"/>
        </w:rPr>
        <w:t>to</w:t>
      </w:r>
      <w:r>
        <w:rPr>
          <w:spacing w:val="17"/>
          <w:u w:val="none"/>
        </w:rPr>
        <w:t xml:space="preserve"> </w:t>
      </w:r>
      <w:r>
        <w:rPr>
          <w:spacing w:val="-1"/>
          <w:u w:val="none"/>
        </w:rPr>
        <w:t>object</w:t>
      </w:r>
      <w:r>
        <w:rPr>
          <w:spacing w:val="18"/>
          <w:u w:val="none"/>
        </w:rPr>
        <w:t xml:space="preserve"> </w:t>
      </w:r>
      <w:r>
        <w:rPr>
          <w:spacing w:val="-3"/>
          <w:u w:val="none"/>
        </w:rPr>
        <w:t>or</w:t>
      </w:r>
      <w:r>
        <w:rPr>
          <w:spacing w:val="19"/>
          <w:u w:val="none"/>
        </w:rPr>
        <w:t xml:space="preserve"> </w:t>
      </w:r>
      <w:r>
        <w:rPr>
          <w:spacing w:val="-1"/>
          <w:u w:val="none"/>
        </w:rPr>
        <w:t>otherwise</w:t>
      </w:r>
      <w:r>
        <w:rPr>
          <w:spacing w:val="16"/>
          <w:u w:val="none"/>
        </w:rPr>
        <w:t xml:space="preserve"> </w:t>
      </w:r>
      <w:r>
        <w:rPr>
          <w:spacing w:val="-1"/>
          <w:u w:val="none"/>
        </w:rPr>
        <w:t>attempt</w:t>
      </w:r>
      <w:r>
        <w:rPr>
          <w:spacing w:val="13"/>
          <w:u w:val="none"/>
        </w:rPr>
        <w:t xml:space="preserve"> </w:t>
      </w:r>
      <w:r>
        <w:rPr>
          <w:u w:val="none"/>
        </w:rPr>
        <w:t>to</w:t>
      </w:r>
      <w:r>
        <w:rPr>
          <w:spacing w:val="17"/>
          <w:u w:val="none"/>
        </w:rPr>
        <w:t xml:space="preserve"> </w:t>
      </w:r>
      <w:r>
        <w:rPr>
          <w:spacing w:val="-1"/>
          <w:u w:val="none"/>
        </w:rPr>
        <w:t>impede</w:t>
      </w:r>
      <w:r>
        <w:rPr>
          <w:spacing w:val="17"/>
          <w:u w:val="none"/>
        </w:rPr>
        <w:t xml:space="preserve"> </w:t>
      </w:r>
      <w:r>
        <w:rPr>
          <w:spacing w:val="-1"/>
          <w:u w:val="none"/>
        </w:rPr>
        <w:t>any</w:t>
      </w:r>
      <w:r>
        <w:rPr>
          <w:spacing w:val="8"/>
          <w:u w:val="none"/>
        </w:rPr>
        <w:t xml:space="preserve"> </w:t>
      </w:r>
      <w:r>
        <w:rPr>
          <w:spacing w:val="-1"/>
          <w:u w:val="none"/>
        </w:rPr>
        <w:t>legally</w:t>
      </w:r>
      <w:r>
        <w:rPr>
          <w:spacing w:val="17"/>
          <w:u w:val="none"/>
        </w:rPr>
        <w:t xml:space="preserve"> </w:t>
      </w:r>
      <w:r>
        <w:rPr>
          <w:spacing w:val="-1"/>
          <w:u w:val="none"/>
        </w:rPr>
        <w:t>permitted</w:t>
      </w:r>
      <w:r>
        <w:rPr>
          <w:spacing w:val="17"/>
          <w:u w:val="none"/>
        </w:rPr>
        <w:t xml:space="preserve"> </w:t>
      </w:r>
      <w:r>
        <w:rPr>
          <w:spacing w:val="-1"/>
          <w:u w:val="none"/>
        </w:rPr>
        <w:t>Working</w:t>
      </w:r>
      <w:r>
        <w:rPr>
          <w:spacing w:val="75"/>
          <w:u w:val="none"/>
        </w:rPr>
        <w:t xml:space="preserve"> </w:t>
      </w:r>
      <w:r>
        <w:rPr>
          <w:u w:val="none"/>
        </w:rPr>
        <w:t>Waterfront</w:t>
      </w:r>
      <w:r>
        <w:rPr>
          <w:spacing w:val="-6"/>
          <w:u w:val="none"/>
        </w:rPr>
        <w:t xml:space="preserve"> </w:t>
      </w:r>
      <w:r>
        <w:rPr>
          <w:spacing w:val="-1"/>
          <w:u w:val="none"/>
        </w:rPr>
        <w:t>24-hour</w:t>
      </w:r>
      <w:r>
        <w:rPr>
          <w:spacing w:val="-3"/>
          <w:u w:val="none"/>
        </w:rPr>
        <w:t xml:space="preserve"> </w:t>
      </w:r>
      <w:r>
        <w:rPr>
          <w:spacing w:val="-1"/>
          <w:u w:val="none"/>
        </w:rPr>
        <w:t>operations;</w:t>
      </w:r>
    </w:p>
    <w:p w:rsidR="00C46B15">
      <w:pPr>
        <w:pStyle w:val="BodyText"/>
        <w:tabs>
          <w:tab w:val="left" w:pos="1909"/>
        </w:tabs>
        <w:spacing w:line="242" w:lineRule="auto"/>
        <w:ind w:left="3240" w:right="117" w:firstLine="0"/>
        <w:jc w:val="both"/>
        <w:rPr>
          <w:u w:val="none"/>
        </w:rPr>
      </w:pPr>
    </w:p>
    <w:p w:rsidR="00C46B15">
      <w:pPr>
        <w:pStyle w:val="BodyText"/>
        <w:numPr>
          <w:ilvl w:val="2"/>
          <w:numId w:val="1"/>
        </w:numPr>
        <w:tabs>
          <w:tab w:val="left" w:pos="1909"/>
        </w:tabs>
        <w:ind w:right="112"/>
        <w:jc w:val="both"/>
        <w:rPr>
          <w:u w:val="none"/>
        </w:rPr>
      </w:pPr>
      <w:r>
        <w:rPr>
          <w:u w:val="none"/>
        </w:rPr>
        <w:t>to</w:t>
      </w:r>
      <w:r>
        <w:rPr>
          <w:spacing w:val="3"/>
          <w:u w:val="none"/>
        </w:rPr>
        <w:t xml:space="preserve"> </w:t>
      </w:r>
      <w:r>
        <w:rPr>
          <w:u w:val="none"/>
        </w:rPr>
        <w:t>provide</w:t>
      </w:r>
      <w:r>
        <w:rPr>
          <w:spacing w:val="3"/>
          <w:u w:val="none"/>
        </w:rPr>
        <w:t xml:space="preserve"> </w:t>
      </w:r>
      <w:r>
        <w:rPr>
          <w:spacing w:val="-1"/>
          <w:u w:val="none"/>
        </w:rPr>
        <w:t>all</w:t>
      </w:r>
      <w:r>
        <w:rPr>
          <w:spacing w:val="4"/>
          <w:u w:val="none"/>
        </w:rPr>
        <w:t xml:space="preserve"> </w:t>
      </w:r>
      <w:r>
        <w:rPr>
          <w:u w:val="none"/>
        </w:rPr>
        <w:t>future</w:t>
      </w:r>
      <w:r>
        <w:rPr>
          <w:spacing w:val="3"/>
          <w:u w:val="none"/>
        </w:rPr>
        <w:t xml:space="preserve"> </w:t>
      </w:r>
      <w:r>
        <w:rPr>
          <w:spacing w:val="-1"/>
          <w:u w:val="none"/>
        </w:rPr>
        <w:t>tenants</w:t>
      </w:r>
      <w:r>
        <w:rPr>
          <w:spacing w:val="2"/>
          <w:u w:val="none"/>
        </w:rPr>
        <w:t xml:space="preserve"> </w:t>
      </w:r>
      <w:r>
        <w:rPr>
          <w:spacing w:val="-1"/>
          <w:u w:val="none"/>
        </w:rPr>
        <w:t>and</w:t>
      </w:r>
      <w:r>
        <w:rPr>
          <w:spacing w:val="4"/>
          <w:u w:val="none"/>
        </w:rPr>
        <w:t xml:space="preserve"> </w:t>
      </w:r>
      <w:r>
        <w:rPr>
          <w:spacing w:val="-1"/>
          <w:u w:val="none"/>
        </w:rPr>
        <w:t>prospective</w:t>
      </w:r>
      <w:r>
        <w:rPr>
          <w:spacing w:val="3"/>
          <w:u w:val="none"/>
        </w:rPr>
        <w:t xml:space="preserve"> </w:t>
      </w:r>
      <w:r>
        <w:rPr>
          <w:u w:val="none"/>
        </w:rPr>
        <w:t>owners</w:t>
      </w:r>
      <w:r>
        <w:rPr>
          <w:spacing w:val="2"/>
          <w:u w:val="none"/>
        </w:rPr>
        <w:t xml:space="preserve"> </w:t>
      </w:r>
      <w:r>
        <w:rPr>
          <w:u w:val="none"/>
        </w:rPr>
        <w:t>of</w:t>
      </w:r>
      <w:r>
        <w:rPr>
          <w:spacing w:val="5"/>
          <w:u w:val="none"/>
        </w:rPr>
        <w:t xml:space="preserve"> </w:t>
      </w:r>
      <w:r>
        <w:rPr>
          <w:u w:val="none"/>
        </w:rPr>
        <w:t>the</w:t>
      </w:r>
      <w:r>
        <w:rPr>
          <w:spacing w:val="3"/>
          <w:u w:val="none"/>
        </w:rPr>
        <w:t xml:space="preserve"> </w:t>
      </w:r>
      <w:r>
        <w:rPr>
          <w:u w:val="none"/>
        </w:rPr>
        <w:t>Property</w:t>
      </w:r>
      <w:r>
        <w:rPr>
          <w:spacing w:val="4"/>
          <w:u w:val="none"/>
        </w:rPr>
        <w:t xml:space="preserve"> </w:t>
      </w:r>
      <w:r>
        <w:rPr>
          <w:spacing w:val="-1"/>
          <w:u w:val="none"/>
        </w:rPr>
        <w:t>notice</w:t>
      </w:r>
      <w:r>
        <w:rPr>
          <w:spacing w:val="3"/>
          <w:u w:val="none"/>
        </w:rPr>
        <w:t xml:space="preserve"> </w:t>
      </w:r>
      <w:r>
        <w:rPr>
          <w:u w:val="none"/>
        </w:rPr>
        <w:t>of</w:t>
      </w:r>
      <w:r>
        <w:rPr>
          <w:spacing w:val="56"/>
          <w:u w:val="none"/>
        </w:rPr>
        <w:t xml:space="preserve"> </w:t>
      </w:r>
      <w:r>
        <w:rPr>
          <w:u w:val="none"/>
        </w:rPr>
        <w:t>the</w:t>
      </w:r>
      <w:r>
        <w:rPr>
          <w:spacing w:val="9"/>
          <w:u w:val="none"/>
        </w:rPr>
        <w:t xml:space="preserve"> </w:t>
      </w:r>
      <w:r>
        <w:rPr>
          <w:spacing w:val="-1"/>
          <w:u w:val="none"/>
        </w:rPr>
        <w:t>existing</w:t>
      </w:r>
      <w:r>
        <w:rPr>
          <w:spacing w:val="10"/>
          <w:u w:val="none"/>
        </w:rPr>
        <w:t xml:space="preserve"> </w:t>
      </w:r>
      <w:r>
        <w:rPr>
          <w:u w:val="none"/>
        </w:rPr>
        <w:t>Working</w:t>
      </w:r>
      <w:r>
        <w:rPr>
          <w:spacing w:val="10"/>
          <w:u w:val="none"/>
        </w:rPr>
        <w:t xml:space="preserve"> </w:t>
      </w:r>
      <w:r>
        <w:rPr>
          <w:u w:val="none"/>
        </w:rPr>
        <w:t>Waterfront</w:t>
      </w:r>
      <w:r>
        <w:rPr>
          <w:spacing w:val="10"/>
          <w:u w:val="none"/>
        </w:rPr>
        <w:t xml:space="preserve"> </w:t>
      </w:r>
      <w:r>
        <w:rPr>
          <w:u w:val="none"/>
        </w:rPr>
        <w:t>24-hour</w:t>
      </w:r>
      <w:r>
        <w:rPr>
          <w:spacing w:val="13"/>
          <w:u w:val="none"/>
        </w:rPr>
        <w:t xml:space="preserve"> </w:t>
      </w:r>
      <w:r>
        <w:rPr>
          <w:spacing w:val="-1"/>
          <w:u w:val="none"/>
        </w:rPr>
        <w:t>operations</w:t>
      </w:r>
      <w:r>
        <w:rPr>
          <w:spacing w:val="8"/>
          <w:u w:val="none"/>
        </w:rPr>
        <w:t xml:space="preserve"> </w:t>
      </w:r>
      <w:r>
        <w:rPr>
          <w:spacing w:val="-1"/>
          <w:u w:val="none"/>
        </w:rPr>
        <w:t>and</w:t>
      </w:r>
      <w:r>
        <w:rPr>
          <w:spacing w:val="10"/>
          <w:u w:val="none"/>
        </w:rPr>
        <w:t xml:space="preserve"> </w:t>
      </w:r>
      <w:r>
        <w:rPr>
          <w:spacing w:val="-1"/>
          <w:u w:val="none"/>
        </w:rPr>
        <w:t>will</w:t>
      </w:r>
      <w:r>
        <w:rPr>
          <w:spacing w:val="10"/>
          <w:u w:val="none"/>
        </w:rPr>
        <w:t xml:space="preserve"> </w:t>
      </w:r>
      <w:r>
        <w:rPr>
          <w:spacing w:val="-1"/>
          <w:u w:val="none"/>
        </w:rPr>
        <w:t>include</w:t>
      </w:r>
      <w:r>
        <w:rPr>
          <w:spacing w:val="14"/>
          <w:u w:val="none"/>
        </w:rPr>
        <w:t xml:space="preserve"> </w:t>
      </w:r>
      <w:r>
        <w:rPr>
          <w:u w:val="none"/>
        </w:rPr>
        <w:t>a</w:t>
      </w:r>
      <w:r>
        <w:rPr>
          <w:spacing w:val="51"/>
          <w:w w:val="99"/>
          <w:u w:val="none"/>
        </w:rPr>
        <w:t xml:space="preserve"> </w:t>
      </w:r>
      <w:r>
        <w:rPr>
          <w:spacing w:val="-1"/>
          <w:u w:val="none"/>
        </w:rPr>
        <w:t>provision</w:t>
      </w:r>
      <w:r>
        <w:rPr>
          <w:spacing w:val="8"/>
          <w:u w:val="none"/>
        </w:rPr>
        <w:t xml:space="preserve"> </w:t>
      </w:r>
      <w:r>
        <w:rPr>
          <w:u w:val="none"/>
        </w:rPr>
        <w:t>to</w:t>
      </w:r>
      <w:r>
        <w:rPr>
          <w:spacing w:val="9"/>
          <w:u w:val="none"/>
        </w:rPr>
        <w:t xml:space="preserve"> </w:t>
      </w:r>
      <w:r>
        <w:rPr>
          <w:spacing w:val="-1"/>
          <w:u w:val="none"/>
        </w:rPr>
        <w:t>agree</w:t>
      </w:r>
      <w:r>
        <w:rPr>
          <w:spacing w:val="7"/>
          <w:u w:val="none"/>
        </w:rPr>
        <w:t xml:space="preserve"> </w:t>
      </w:r>
      <w:r>
        <w:rPr>
          <w:u w:val="none"/>
        </w:rPr>
        <w:t>not</w:t>
      </w:r>
      <w:r>
        <w:rPr>
          <w:spacing w:val="9"/>
          <w:u w:val="none"/>
        </w:rPr>
        <w:t xml:space="preserve"> </w:t>
      </w:r>
      <w:r>
        <w:rPr>
          <w:u w:val="none"/>
        </w:rPr>
        <w:t>to</w:t>
      </w:r>
      <w:r>
        <w:rPr>
          <w:spacing w:val="8"/>
          <w:u w:val="none"/>
        </w:rPr>
        <w:t xml:space="preserve"> </w:t>
      </w:r>
      <w:r>
        <w:rPr>
          <w:spacing w:val="-1"/>
          <w:u w:val="none"/>
        </w:rPr>
        <w:t>object</w:t>
      </w:r>
      <w:r>
        <w:rPr>
          <w:spacing w:val="9"/>
          <w:u w:val="none"/>
        </w:rPr>
        <w:t xml:space="preserve"> </w:t>
      </w:r>
      <w:r>
        <w:rPr>
          <w:u w:val="none"/>
        </w:rPr>
        <w:t>to</w:t>
      </w:r>
      <w:r>
        <w:rPr>
          <w:spacing w:val="8"/>
          <w:u w:val="none"/>
        </w:rPr>
        <w:t xml:space="preserve"> </w:t>
      </w:r>
      <w:r>
        <w:rPr>
          <w:spacing w:val="-1"/>
          <w:u w:val="none"/>
        </w:rPr>
        <w:t>legally</w:t>
      </w:r>
      <w:r>
        <w:rPr>
          <w:spacing w:val="9"/>
          <w:u w:val="none"/>
        </w:rPr>
        <w:t xml:space="preserve"> </w:t>
      </w:r>
      <w:r>
        <w:rPr>
          <w:spacing w:val="-1"/>
          <w:u w:val="none"/>
        </w:rPr>
        <w:t>permitted</w:t>
      </w:r>
      <w:r>
        <w:rPr>
          <w:spacing w:val="8"/>
          <w:u w:val="none"/>
        </w:rPr>
        <w:t xml:space="preserve"> </w:t>
      </w:r>
      <w:r>
        <w:rPr>
          <w:u w:val="none"/>
        </w:rPr>
        <w:t>Working</w:t>
      </w:r>
      <w:r>
        <w:rPr>
          <w:spacing w:val="9"/>
          <w:u w:val="none"/>
        </w:rPr>
        <w:t xml:space="preserve"> </w:t>
      </w:r>
      <w:r>
        <w:rPr>
          <w:u w:val="none"/>
        </w:rPr>
        <w:t>Waterfront</w:t>
      </w:r>
      <w:r>
        <w:rPr>
          <w:spacing w:val="8"/>
          <w:u w:val="none"/>
        </w:rPr>
        <w:t xml:space="preserve"> </w:t>
      </w:r>
      <w:r>
        <w:rPr>
          <w:u w:val="none"/>
        </w:rPr>
        <w:t>24-</w:t>
      </w:r>
      <w:r>
        <w:rPr>
          <w:spacing w:val="57"/>
          <w:u w:val="none"/>
        </w:rPr>
        <w:t xml:space="preserve"> </w:t>
      </w:r>
      <w:r>
        <w:rPr>
          <w:u w:val="none"/>
        </w:rPr>
        <w:t>hour</w:t>
      </w:r>
      <w:r>
        <w:rPr>
          <w:spacing w:val="-1"/>
          <w:u w:val="none"/>
        </w:rPr>
        <w:t xml:space="preserve"> operations</w:t>
      </w:r>
      <w:r>
        <w:rPr>
          <w:spacing w:val="-4"/>
          <w:u w:val="none"/>
        </w:rPr>
        <w:t xml:space="preserve"> </w:t>
      </w:r>
      <w:r>
        <w:rPr>
          <w:u w:val="none"/>
        </w:rPr>
        <w:t>in</w:t>
      </w:r>
      <w:r>
        <w:rPr>
          <w:spacing w:val="-7"/>
          <w:u w:val="none"/>
        </w:rPr>
        <w:t xml:space="preserve"> </w:t>
      </w:r>
      <w:r>
        <w:rPr>
          <w:spacing w:val="-1"/>
          <w:u w:val="none"/>
        </w:rPr>
        <w:t>each</w:t>
      </w:r>
      <w:r>
        <w:rPr>
          <w:spacing w:val="-3"/>
          <w:u w:val="none"/>
        </w:rPr>
        <w:t xml:space="preserve"> </w:t>
      </w:r>
      <w:r>
        <w:rPr>
          <w:spacing w:val="-1"/>
          <w:u w:val="none"/>
        </w:rPr>
        <w:t>lease</w:t>
      </w:r>
      <w:r>
        <w:rPr>
          <w:spacing w:val="-3"/>
          <w:u w:val="none"/>
        </w:rPr>
        <w:t xml:space="preserve"> </w:t>
      </w:r>
      <w:r>
        <w:rPr>
          <w:spacing w:val="-1"/>
          <w:u w:val="none"/>
        </w:rPr>
        <w:t>and</w:t>
      </w:r>
      <w:r>
        <w:rPr>
          <w:spacing w:val="-3"/>
          <w:u w:val="none"/>
        </w:rPr>
        <w:t xml:space="preserve"> </w:t>
      </w:r>
      <w:r>
        <w:rPr>
          <w:u w:val="none"/>
        </w:rPr>
        <w:t xml:space="preserve">or </w:t>
      </w:r>
      <w:r>
        <w:rPr>
          <w:spacing w:val="-1"/>
          <w:u w:val="none"/>
        </w:rPr>
        <w:t>Condominium</w:t>
      </w:r>
      <w:r>
        <w:rPr>
          <w:spacing w:val="-6"/>
          <w:u w:val="none"/>
        </w:rPr>
        <w:t xml:space="preserve"> </w:t>
      </w:r>
      <w:r>
        <w:rPr>
          <w:spacing w:val="-1"/>
          <w:u w:val="none"/>
        </w:rPr>
        <w:t>Sale</w:t>
      </w:r>
      <w:r>
        <w:rPr>
          <w:spacing w:val="-4"/>
          <w:u w:val="none"/>
        </w:rPr>
        <w:t xml:space="preserve"> </w:t>
      </w:r>
      <w:r>
        <w:rPr>
          <w:spacing w:val="-1"/>
          <w:u w:val="none"/>
        </w:rPr>
        <w:t>Documents</w:t>
      </w:r>
      <w:r w:rsidR="008602A4">
        <w:rPr>
          <w:spacing w:val="-1"/>
          <w:u w:val="none"/>
        </w:rPr>
        <w:t xml:space="preserve">, if </w:t>
      </w:r>
      <w:r w:rsidR="008602A4">
        <w:rPr>
          <w:spacing w:val="-1"/>
          <w:u w:val="none"/>
        </w:rPr>
        <w:t>applicable</w:t>
      </w:r>
      <w:r>
        <w:rPr>
          <w:spacing w:val="-1"/>
          <w:u w:val="none"/>
        </w:rPr>
        <w:t>;</w:t>
      </w:r>
    </w:p>
    <w:p w:rsidR="00C46B15">
      <w:pPr>
        <w:pStyle w:val="BodyText"/>
        <w:tabs>
          <w:tab w:val="left" w:pos="1909"/>
        </w:tabs>
        <w:ind w:left="3240" w:right="112" w:firstLine="0"/>
        <w:jc w:val="both"/>
        <w:rPr>
          <w:u w:val="none"/>
        </w:rPr>
      </w:pPr>
    </w:p>
    <w:p w:rsidR="00C46B15">
      <w:pPr>
        <w:pStyle w:val="BodyText"/>
        <w:numPr>
          <w:ilvl w:val="2"/>
          <w:numId w:val="1"/>
        </w:numPr>
        <w:tabs>
          <w:tab w:val="left" w:pos="1909"/>
        </w:tabs>
        <w:spacing w:line="242" w:lineRule="auto"/>
        <w:ind w:right="120"/>
        <w:jc w:val="both"/>
        <w:rPr>
          <w:u w:val="none"/>
        </w:rPr>
      </w:pPr>
      <w:r>
        <w:rPr>
          <w:spacing w:val="-1"/>
          <w:u w:val="none"/>
        </w:rPr>
        <w:t>that</w:t>
      </w:r>
      <w:r>
        <w:rPr>
          <w:spacing w:val="31"/>
          <w:u w:val="none"/>
        </w:rPr>
        <w:t xml:space="preserve"> </w:t>
      </w:r>
      <w:r>
        <w:rPr>
          <w:u w:val="none"/>
        </w:rPr>
        <w:t>it</w:t>
      </w:r>
      <w:r>
        <w:rPr>
          <w:spacing w:val="31"/>
          <w:u w:val="none"/>
        </w:rPr>
        <w:t xml:space="preserve"> </w:t>
      </w:r>
      <w:r>
        <w:rPr>
          <w:u w:val="none"/>
        </w:rPr>
        <w:t>is</w:t>
      </w:r>
      <w:r>
        <w:rPr>
          <w:spacing w:val="29"/>
          <w:u w:val="none"/>
        </w:rPr>
        <w:t xml:space="preserve"> </w:t>
      </w:r>
      <w:r>
        <w:rPr>
          <w:spacing w:val="-1"/>
          <w:u w:val="none"/>
        </w:rPr>
        <w:t>solely</w:t>
      </w:r>
      <w:r>
        <w:rPr>
          <w:spacing w:val="30"/>
          <w:u w:val="none"/>
        </w:rPr>
        <w:t xml:space="preserve"> </w:t>
      </w:r>
      <w:r>
        <w:rPr>
          <w:u w:val="none"/>
        </w:rPr>
        <w:t>the</w:t>
      </w:r>
      <w:r>
        <w:rPr>
          <w:spacing w:val="29"/>
          <w:u w:val="none"/>
        </w:rPr>
        <w:t xml:space="preserve"> </w:t>
      </w:r>
      <w:r>
        <w:rPr>
          <w:u w:val="none"/>
        </w:rPr>
        <w:t>Owner's</w:t>
      </w:r>
      <w:r>
        <w:rPr>
          <w:spacing w:val="29"/>
          <w:u w:val="none"/>
        </w:rPr>
        <w:t xml:space="preserve"> </w:t>
      </w:r>
      <w:r>
        <w:rPr>
          <w:spacing w:val="-1"/>
          <w:u w:val="none"/>
        </w:rPr>
        <w:t>responsibility</w:t>
      </w:r>
      <w:r>
        <w:rPr>
          <w:spacing w:val="30"/>
          <w:u w:val="none"/>
        </w:rPr>
        <w:t xml:space="preserve"> </w:t>
      </w:r>
      <w:r>
        <w:rPr>
          <w:u w:val="none"/>
        </w:rPr>
        <w:t>to</w:t>
      </w:r>
      <w:r>
        <w:rPr>
          <w:spacing w:val="31"/>
          <w:u w:val="none"/>
        </w:rPr>
        <w:t xml:space="preserve"> </w:t>
      </w:r>
      <w:r>
        <w:rPr>
          <w:spacing w:val="-1"/>
          <w:u w:val="none"/>
        </w:rPr>
        <w:t>design</w:t>
      </w:r>
      <w:r>
        <w:rPr>
          <w:spacing w:val="30"/>
          <w:u w:val="none"/>
        </w:rPr>
        <w:t xml:space="preserve"> </w:t>
      </w:r>
      <w:r>
        <w:rPr>
          <w:u w:val="none"/>
        </w:rPr>
        <w:t>its</w:t>
      </w:r>
      <w:r>
        <w:rPr>
          <w:spacing w:val="33"/>
          <w:u w:val="none"/>
        </w:rPr>
        <w:t xml:space="preserve"> </w:t>
      </w:r>
      <w:r>
        <w:rPr>
          <w:spacing w:val="-1"/>
          <w:u w:val="none"/>
        </w:rPr>
        <w:t>structures</w:t>
      </w:r>
      <w:r>
        <w:rPr>
          <w:spacing w:val="29"/>
          <w:u w:val="none"/>
        </w:rPr>
        <w:t xml:space="preserve"> </w:t>
      </w:r>
      <w:r>
        <w:rPr>
          <w:u w:val="none"/>
        </w:rPr>
        <w:t>to</w:t>
      </w:r>
      <w:r>
        <w:rPr>
          <w:spacing w:val="57"/>
          <w:u w:val="none"/>
        </w:rPr>
        <w:t xml:space="preserve"> </w:t>
      </w:r>
      <w:r>
        <w:rPr>
          <w:spacing w:val="-1"/>
          <w:u w:val="none"/>
        </w:rPr>
        <w:t>accommodate</w:t>
      </w:r>
      <w:r>
        <w:rPr>
          <w:spacing w:val="-6"/>
          <w:u w:val="none"/>
        </w:rPr>
        <w:t xml:space="preserve"> </w:t>
      </w:r>
      <w:r>
        <w:rPr>
          <w:spacing w:val="-1"/>
          <w:u w:val="none"/>
        </w:rPr>
        <w:t>legally</w:t>
      </w:r>
      <w:r>
        <w:rPr>
          <w:spacing w:val="-4"/>
          <w:u w:val="none"/>
        </w:rPr>
        <w:t xml:space="preserve"> </w:t>
      </w:r>
      <w:r>
        <w:rPr>
          <w:spacing w:val="-1"/>
          <w:u w:val="none"/>
        </w:rPr>
        <w:t>permitted</w:t>
      </w:r>
      <w:r>
        <w:rPr>
          <w:spacing w:val="-4"/>
          <w:u w:val="none"/>
        </w:rPr>
        <w:t xml:space="preserve"> </w:t>
      </w:r>
      <w:r>
        <w:rPr>
          <w:spacing w:val="-1"/>
          <w:u w:val="none"/>
        </w:rPr>
        <w:t>Working</w:t>
      </w:r>
      <w:r>
        <w:rPr>
          <w:spacing w:val="-4"/>
          <w:u w:val="none"/>
        </w:rPr>
        <w:t xml:space="preserve"> </w:t>
      </w:r>
      <w:r>
        <w:rPr>
          <w:spacing w:val="-1"/>
          <w:u w:val="none"/>
        </w:rPr>
        <w:t>Waterfront</w:t>
      </w:r>
      <w:r>
        <w:rPr>
          <w:spacing w:val="-5"/>
          <w:u w:val="none"/>
        </w:rPr>
        <w:t xml:space="preserve"> </w:t>
      </w:r>
      <w:r>
        <w:rPr>
          <w:u w:val="none"/>
        </w:rPr>
        <w:t>24-hour</w:t>
      </w:r>
      <w:r>
        <w:rPr>
          <w:spacing w:val="-7"/>
          <w:u w:val="none"/>
        </w:rPr>
        <w:t xml:space="preserve"> </w:t>
      </w:r>
      <w:r>
        <w:rPr>
          <w:spacing w:val="-1"/>
          <w:u w:val="none"/>
        </w:rPr>
        <w:t>operations;</w:t>
      </w:r>
      <w:r>
        <w:rPr>
          <w:spacing w:val="-4"/>
          <w:u w:val="none"/>
        </w:rPr>
        <w:t xml:space="preserve"> </w:t>
      </w:r>
      <w:r>
        <w:rPr>
          <w:spacing w:val="-1"/>
          <w:u w:val="none"/>
        </w:rPr>
        <w:t>and</w:t>
      </w:r>
    </w:p>
    <w:p w:rsidR="00C46B15">
      <w:pPr>
        <w:pStyle w:val="ListParagraph"/>
      </w:pPr>
    </w:p>
    <w:p w:rsidR="00C46B15" w:rsidRPr="008602A4">
      <w:pPr>
        <w:pStyle w:val="BodyText"/>
        <w:numPr>
          <w:ilvl w:val="2"/>
          <w:numId w:val="1"/>
        </w:numPr>
        <w:tabs>
          <w:tab w:val="left" w:pos="1909"/>
        </w:tabs>
        <w:ind w:right="111"/>
        <w:jc w:val="both"/>
        <w:rPr>
          <w:u w:val="none"/>
        </w:rPr>
      </w:pPr>
      <w:r>
        <w:rPr>
          <w:spacing w:val="-1"/>
          <w:u w:val="none"/>
        </w:rPr>
        <w:t>that</w:t>
      </w:r>
      <w:r>
        <w:rPr>
          <w:spacing w:val="57"/>
          <w:u w:val="none"/>
        </w:rPr>
        <w:t xml:space="preserve"> </w:t>
      </w:r>
      <w:r>
        <w:rPr>
          <w:u w:val="none"/>
        </w:rPr>
        <w:t>it</w:t>
      </w:r>
      <w:r>
        <w:rPr>
          <w:spacing w:val="57"/>
          <w:u w:val="none"/>
        </w:rPr>
        <w:t xml:space="preserve"> </w:t>
      </w:r>
      <w:r>
        <w:rPr>
          <w:spacing w:val="-1"/>
          <w:u w:val="none"/>
        </w:rPr>
        <w:t>will</w:t>
      </w:r>
      <w:r>
        <w:rPr>
          <w:spacing w:val="57"/>
          <w:u w:val="none"/>
        </w:rPr>
        <w:t xml:space="preserve"> </w:t>
      </w:r>
      <w:r>
        <w:rPr>
          <w:u w:val="none"/>
        </w:rPr>
        <w:t>not</w:t>
      </w:r>
      <w:r>
        <w:rPr>
          <w:spacing w:val="57"/>
          <w:u w:val="none"/>
        </w:rPr>
        <w:t xml:space="preserve"> </w:t>
      </w:r>
      <w:r>
        <w:rPr>
          <w:spacing w:val="-1"/>
          <w:u w:val="none"/>
        </w:rPr>
        <w:t>pursue</w:t>
      </w:r>
      <w:r>
        <w:rPr>
          <w:spacing w:val="56"/>
          <w:u w:val="none"/>
        </w:rPr>
        <w:t xml:space="preserve"> </w:t>
      </w:r>
      <w:r>
        <w:rPr>
          <w:spacing w:val="-1"/>
          <w:u w:val="none"/>
        </w:rPr>
        <w:t>any</w:t>
      </w:r>
      <w:r>
        <w:rPr>
          <w:spacing w:val="57"/>
          <w:u w:val="none"/>
        </w:rPr>
        <w:t xml:space="preserve"> </w:t>
      </w:r>
      <w:r>
        <w:rPr>
          <w:spacing w:val="-1"/>
          <w:u w:val="none"/>
        </w:rPr>
        <w:t>claims</w:t>
      </w:r>
      <w:r>
        <w:rPr>
          <w:spacing w:val="54"/>
          <w:u w:val="none"/>
        </w:rPr>
        <w:t xml:space="preserve"> </w:t>
      </w:r>
      <w:r>
        <w:rPr>
          <w:u w:val="none"/>
        </w:rPr>
        <w:t>for</w:t>
      </w:r>
      <w:r>
        <w:rPr>
          <w:spacing w:val="58"/>
          <w:u w:val="none"/>
        </w:rPr>
        <w:t xml:space="preserve"> </w:t>
      </w:r>
      <w:r>
        <w:rPr>
          <w:spacing w:val="-1"/>
          <w:u w:val="none"/>
        </w:rPr>
        <w:t>liability,</w:t>
      </w:r>
      <w:r>
        <w:rPr>
          <w:spacing w:val="59"/>
          <w:u w:val="none"/>
        </w:rPr>
        <w:t xml:space="preserve"> </w:t>
      </w:r>
      <w:r>
        <w:rPr>
          <w:spacing w:val="-1"/>
          <w:u w:val="none"/>
        </w:rPr>
        <w:t>loss</w:t>
      </w:r>
      <w:r>
        <w:rPr>
          <w:spacing w:val="54"/>
          <w:u w:val="none"/>
        </w:rPr>
        <w:t xml:space="preserve"> </w:t>
      </w:r>
      <w:r>
        <w:rPr>
          <w:u w:val="none"/>
        </w:rPr>
        <w:t>or</w:t>
      </w:r>
      <w:r>
        <w:rPr>
          <w:spacing w:val="58"/>
          <w:u w:val="none"/>
        </w:rPr>
        <w:t xml:space="preserve"> </w:t>
      </w:r>
      <w:r>
        <w:rPr>
          <w:spacing w:val="-1"/>
          <w:u w:val="none"/>
        </w:rPr>
        <w:t>damage,</w:t>
      </w:r>
      <w:r>
        <w:rPr>
          <w:spacing w:val="59"/>
          <w:u w:val="none"/>
        </w:rPr>
        <w:t xml:space="preserve"> </w:t>
      </w:r>
      <w:r>
        <w:rPr>
          <w:spacing w:val="-1"/>
          <w:u w:val="none"/>
        </w:rPr>
        <w:t>whether</w:t>
      </w:r>
      <w:r>
        <w:rPr>
          <w:spacing w:val="71"/>
          <w:u w:val="none"/>
        </w:rPr>
        <w:t xml:space="preserve"> </w:t>
      </w:r>
      <w:r>
        <w:rPr>
          <w:u w:val="none"/>
        </w:rPr>
        <w:t>through</w:t>
      </w:r>
      <w:r>
        <w:rPr>
          <w:spacing w:val="9"/>
          <w:u w:val="none"/>
        </w:rPr>
        <w:t xml:space="preserve"> </w:t>
      </w:r>
      <w:r>
        <w:rPr>
          <w:spacing w:val="-1"/>
          <w:u w:val="none"/>
        </w:rPr>
        <w:t>litigation</w:t>
      </w:r>
      <w:r>
        <w:rPr>
          <w:spacing w:val="10"/>
          <w:u w:val="none"/>
        </w:rPr>
        <w:t xml:space="preserve"> </w:t>
      </w:r>
      <w:r>
        <w:rPr>
          <w:spacing w:val="-3"/>
          <w:u w:val="none"/>
        </w:rPr>
        <w:t>or</w:t>
      </w:r>
      <w:r>
        <w:rPr>
          <w:spacing w:val="12"/>
          <w:u w:val="none"/>
        </w:rPr>
        <w:t xml:space="preserve"> </w:t>
      </w:r>
      <w:r>
        <w:rPr>
          <w:spacing w:val="-1"/>
          <w:u w:val="none"/>
        </w:rPr>
        <w:t>otherwise,</w:t>
      </w:r>
      <w:r>
        <w:rPr>
          <w:spacing w:val="11"/>
          <w:u w:val="none"/>
        </w:rPr>
        <w:t xml:space="preserve"> </w:t>
      </w:r>
      <w:r>
        <w:rPr>
          <w:spacing w:val="-1"/>
          <w:u w:val="none"/>
        </w:rPr>
        <w:t>against</w:t>
      </w:r>
      <w:r>
        <w:rPr>
          <w:spacing w:val="10"/>
          <w:u w:val="none"/>
        </w:rPr>
        <w:t xml:space="preserve"> </w:t>
      </w:r>
      <w:r>
        <w:rPr>
          <w:spacing w:val="-1"/>
          <w:u w:val="none"/>
        </w:rPr>
        <w:t>permittees</w:t>
      </w:r>
      <w:r>
        <w:rPr>
          <w:spacing w:val="8"/>
          <w:u w:val="none"/>
        </w:rPr>
        <w:t xml:space="preserve"> </w:t>
      </w:r>
      <w:r>
        <w:rPr>
          <w:spacing w:val="-1"/>
          <w:u w:val="none"/>
        </w:rPr>
        <w:t>engaging</w:t>
      </w:r>
      <w:r>
        <w:rPr>
          <w:spacing w:val="10"/>
          <w:u w:val="none"/>
        </w:rPr>
        <w:t xml:space="preserve"> </w:t>
      </w:r>
      <w:r>
        <w:rPr>
          <w:u w:val="none"/>
        </w:rPr>
        <w:t>in</w:t>
      </w:r>
      <w:r>
        <w:rPr>
          <w:spacing w:val="9"/>
          <w:u w:val="none"/>
        </w:rPr>
        <w:t xml:space="preserve"> </w:t>
      </w:r>
      <w:r>
        <w:rPr>
          <w:u w:val="none"/>
        </w:rPr>
        <w:t>Working</w:t>
      </w:r>
      <w:r>
        <w:rPr>
          <w:spacing w:val="55"/>
          <w:u w:val="none"/>
        </w:rPr>
        <w:t xml:space="preserve"> </w:t>
      </w:r>
      <w:r>
        <w:rPr>
          <w:u w:val="none"/>
        </w:rPr>
        <w:t>Waterfront</w:t>
      </w:r>
      <w:r>
        <w:rPr>
          <w:spacing w:val="55"/>
          <w:u w:val="none"/>
        </w:rPr>
        <w:t xml:space="preserve"> </w:t>
      </w:r>
      <w:r>
        <w:rPr>
          <w:spacing w:val="-1"/>
          <w:u w:val="none"/>
        </w:rPr>
        <w:t>24-hour</w:t>
      </w:r>
      <w:r>
        <w:rPr>
          <w:spacing w:val="57"/>
          <w:u w:val="none"/>
        </w:rPr>
        <w:t xml:space="preserve"> </w:t>
      </w:r>
      <w:r>
        <w:rPr>
          <w:spacing w:val="-1"/>
          <w:u w:val="none"/>
        </w:rPr>
        <w:t>operations,</w:t>
      </w:r>
      <w:r>
        <w:rPr>
          <w:spacing w:val="53"/>
          <w:u w:val="none"/>
        </w:rPr>
        <w:t xml:space="preserve"> </w:t>
      </w:r>
      <w:r>
        <w:rPr>
          <w:spacing w:val="-1"/>
          <w:u w:val="none"/>
        </w:rPr>
        <w:t>related</w:t>
      </w:r>
      <w:r>
        <w:rPr>
          <w:spacing w:val="56"/>
          <w:u w:val="none"/>
        </w:rPr>
        <w:t xml:space="preserve"> </w:t>
      </w:r>
      <w:r>
        <w:rPr>
          <w:u w:val="none"/>
        </w:rPr>
        <w:t>to,</w:t>
      </w:r>
      <w:r>
        <w:rPr>
          <w:spacing w:val="53"/>
          <w:u w:val="none"/>
        </w:rPr>
        <w:t xml:space="preserve"> </w:t>
      </w:r>
      <w:r>
        <w:rPr>
          <w:spacing w:val="-1"/>
          <w:u w:val="none"/>
        </w:rPr>
        <w:t>noise,</w:t>
      </w:r>
      <w:r>
        <w:rPr>
          <w:spacing w:val="58"/>
          <w:u w:val="none"/>
        </w:rPr>
        <w:t xml:space="preserve"> </w:t>
      </w:r>
      <w:r>
        <w:rPr>
          <w:spacing w:val="-1"/>
          <w:u w:val="none"/>
        </w:rPr>
        <w:t>smoke,</w:t>
      </w:r>
      <w:r>
        <w:rPr>
          <w:spacing w:val="57"/>
          <w:u w:val="none"/>
        </w:rPr>
        <w:t xml:space="preserve"> </w:t>
      </w:r>
      <w:r>
        <w:rPr>
          <w:spacing w:val="-1"/>
          <w:u w:val="none"/>
        </w:rPr>
        <w:t>fumes,</w:t>
      </w:r>
      <w:r>
        <w:rPr>
          <w:spacing w:val="53"/>
          <w:u w:val="none"/>
        </w:rPr>
        <w:t xml:space="preserve"> </w:t>
      </w:r>
      <w:r>
        <w:rPr>
          <w:spacing w:val="-1"/>
          <w:u w:val="none"/>
        </w:rPr>
        <w:t>federally</w:t>
      </w:r>
      <w:r>
        <w:rPr>
          <w:spacing w:val="61"/>
          <w:u w:val="none"/>
        </w:rPr>
        <w:t xml:space="preserve"> </w:t>
      </w:r>
      <w:r>
        <w:rPr>
          <w:spacing w:val="-1"/>
          <w:u w:val="none"/>
        </w:rPr>
        <w:t>regulated</w:t>
      </w:r>
      <w:r>
        <w:rPr>
          <w:spacing w:val="3"/>
          <w:u w:val="none"/>
        </w:rPr>
        <w:t xml:space="preserve"> </w:t>
      </w:r>
      <w:r>
        <w:rPr>
          <w:u w:val="none"/>
        </w:rPr>
        <w:t>bridge</w:t>
      </w:r>
      <w:r>
        <w:rPr>
          <w:spacing w:val="2"/>
          <w:u w:val="none"/>
        </w:rPr>
        <w:t xml:space="preserve"> </w:t>
      </w:r>
      <w:r>
        <w:rPr>
          <w:spacing w:val="-1"/>
          <w:u w:val="none"/>
        </w:rPr>
        <w:t>openings,</w:t>
      </w:r>
      <w:r>
        <w:rPr>
          <w:spacing w:val="5"/>
          <w:u w:val="none"/>
        </w:rPr>
        <w:t xml:space="preserve"> </w:t>
      </w:r>
      <w:r>
        <w:rPr>
          <w:spacing w:val="-1"/>
          <w:u w:val="none"/>
        </w:rPr>
        <w:t>and/or</w:t>
      </w:r>
      <w:r>
        <w:rPr>
          <w:spacing w:val="4"/>
          <w:u w:val="none"/>
        </w:rPr>
        <w:t xml:space="preserve"> </w:t>
      </w:r>
      <w:r>
        <w:rPr>
          <w:spacing w:val="-1"/>
          <w:u w:val="none"/>
        </w:rPr>
        <w:t>other</w:t>
      </w:r>
      <w:r>
        <w:rPr>
          <w:spacing w:val="4"/>
          <w:u w:val="none"/>
        </w:rPr>
        <w:t xml:space="preserve"> </w:t>
      </w:r>
      <w:r>
        <w:rPr>
          <w:spacing w:val="-1"/>
          <w:u w:val="none"/>
        </w:rPr>
        <w:t>quality</w:t>
      </w:r>
      <w:r>
        <w:rPr>
          <w:spacing w:val="3"/>
          <w:u w:val="none"/>
        </w:rPr>
        <w:t xml:space="preserve"> </w:t>
      </w:r>
      <w:r>
        <w:rPr>
          <w:u w:val="none"/>
        </w:rPr>
        <w:t>of</w:t>
      </w:r>
      <w:r>
        <w:rPr>
          <w:spacing w:val="-4"/>
          <w:u w:val="none"/>
        </w:rPr>
        <w:t xml:space="preserve"> </w:t>
      </w:r>
      <w:r>
        <w:rPr>
          <w:u w:val="none"/>
        </w:rPr>
        <w:t>life</w:t>
      </w:r>
      <w:r>
        <w:rPr>
          <w:spacing w:val="2"/>
          <w:u w:val="none"/>
        </w:rPr>
        <w:t xml:space="preserve"> </w:t>
      </w:r>
      <w:r>
        <w:rPr>
          <w:spacing w:val="-2"/>
          <w:u w:val="none"/>
        </w:rPr>
        <w:t>issues</w:t>
      </w:r>
      <w:r>
        <w:rPr>
          <w:spacing w:val="1"/>
          <w:u w:val="none"/>
        </w:rPr>
        <w:t xml:space="preserve"> </w:t>
      </w:r>
      <w:r>
        <w:rPr>
          <w:spacing w:val="-1"/>
          <w:u w:val="none"/>
        </w:rPr>
        <w:t>that</w:t>
      </w:r>
      <w:r>
        <w:rPr>
          <w:spacing w:val="3"/>
          <w:u w:val="none"/>
        </w:rPr>
        <w:t xml:space="preserve"> </w:t>
      </w:r>
      <w:r>
        <w:rPr>
          <w:u w:val="none"/>
        </w:rPr>
        <w:t>might</w:t>
      </w:r>
      <w:r>
        <w:rPr>
          <w:spacing w:val="3"/>
          <w:u w:val="none"/>
        </w:rPr>
        <w:t xml:space="preserve"> </w:t>
      </w:r>
      <w:r>
        <w:rPr>
          <w:spacing w:val="-1"/>
          <w:u w:val="none"/>
        </w:rPr>
        <w:t>result</w:t>
      </w:r>
      <w:r>
        <w:rPr>
          <w:spacing w:val="61"/>
          <w:w w:val="99"/>
          <w:u w:val="none"/>
        </w:rPr>
        <w:t xml:space="preserve"> </w:t>
      </w:r>
      <w:r>
        <w:rPr>
          <w:u w:val="none"/>
        </w:rPr>
        <w:t>from</w:t>
      </w:r>
      <w:r>
        <w:rPr>
          <w:spacing w:val="-4"/>
          <w:u w:val="none"/>
        </w:rPr>
        <w:t xml:space="preserve"> </w:t>
      </w:r>
      <w:r>
        <w:rPr>
          <w:spacing w:val="-1"/>
          <w:u w:val="none"/>
        </w:rPr>
        <w:t>legally</w:t>
      </w:r>
      <w:r>
        <w:rPr>
          <w:spacing w:val="-9"/>
          <w:u w:val="none"/>
        </w:rPr>
        <w:t xml:space="preserve"> </w:t>
      </w:r>
      <w:r>
        <w:rPr>
          <w:spacing w:val="-1"/>
          <w:u w:val="none"/>
        </w:rPr>
        <w:t>permitted</w:t>
      </w:r>
      <w:r>
        <w:rPr>
          <w:spacing w:val="-8"/>
          <w:u w:val="none"/>
        </w:rPr>
        <w:t xml:space="preserve"> </w:t>
      </w:r>
      <w:r>
        <w:rPr>
          <w:u w:val="none"/>
        </w:rPr>
        <w:t>Working</w:t>
      </w:r>
      <w:r>
        <w:rPr>
          <w:spacing w:val="-4"/>
          <w:u w:val="none"/>
        </w:rPr>
        <w:t xml:space="preserve"> </w:t>
      </w:r>
      <w:r>
        <w:rPr>
          <w:spacing w:val="-1"/>
          <w:u w:val="none"/>
        </w:rPr>
        <w:t>Waterfront</w:t>
      </w:r>
      <w:r>
        <w:rPr>
          <w:spacing w:val="-7"/>
          <w:u w:val="none"/>
        </w:rPr>
        <w:t xml:space="preserve"> </w:t>
      </w:r>
      <w:r>
        <w:rPr>
          <w:spacing w:val="-1"/>
          <w:u w:val="none"/>
        </w:rPr>
        <w:t>24-hour</w:t>
      </w:r>
      <w:r>
        <w:rPr>
          <w:spacing w:val="-2"/>
          <w:u w:val="none"/>
        </w:rPr>
        <w:t xml:space="preserve"> </w:t>
      </w:r>
      <w:r>
        <w:rPr>
          <w:spacing w:val="-1"/>
          <w:u w:val="none"/>
        </w:rPr>
        <w:t>operations.</w:t>
      </w:r>
    </w:p>
    <w:p w:rsidR="00EF1DD6" w:rsidP="008602A4">
      <w:pPr>
        <w:pStyle w:val="BodyText"/>
        <w:tabs>
          <w:tab w:val="left" w:pos="1909"/>
        </w:tabs>
        <w:ind w:left="0" w:right="111" w:firstLine="0"/>
        <w:jc w:val="both"/>
        <w:rPr>
          <w:u w:val="none"/>
        </w:rPr>
      </w:pPr>
    </w:p>
    <w:p w:rsidR="00430CCF" w:rsidP="008602A4">
      <w:pPr>
        <w:pStyle w:val="BodyText"/>
        <w:spacing w:before="69" w:line="275" w:lineRule="exact"/>
        <w:ind w:left="2160" w:firstLine="0"/>
        <w:jc w:val="both"/>
        <w:rPr>
          <w:spacing w:val="-1"/>
          <w:u w:val="none"/>
        </w:rPr>
      </w:pPr>
      <w:r>
        <w:rPr>
          <w:spacing w:val="-1"/>
          <w:u w:val="none"/>
        </w:rPr>
        <w:t>f</w:t>
      </w:r>
      <w:r w:rsidR="00CF187C">
        <w:rPr>
          <w:spacing w:val="-1"/>
          <w:u w:val="none"/>
        </w:rPr>
        <w:t xml:space="preserve">. </w:t>
      </w:r>
      <w:r w:rsidRPr="008602A4" w:rsidR="00807C93">
        <w:rPr>
          <w:spacing w:val="-1"/>
          <w:u w:val="none"/>
        </w:rPr>
        <w:t xml:space="preserve"> The Owner shall construct a publicly accessible Riverwalk in accordance with the Miami River Greenway Action Plan and Miami 21 Code Waterfront Standards and as consistent with the Site Plan requiring review and approval by the City of Miami’s Planning Department and the Office of Zoning. </w:t>
      </w:r>
    </w:p>
    <w:p w:rsidR="00430CCF" w:rsidP="00430CCF">
      <w:pPr>
        <w:pStyle w:val="BodyText"/>
        <w:tabs>
          <w:tab w:val="left" w:pos="5149"/>
        </w:tabs>
        <w:spacing w:before="69" w:line="275" w:lineRule="exact"/>
        <w:ind w:left="2520" w:firstLine="0"/>
        <w:jc w:val="both"/>
        <w:rPr>
          <w:rFonts w:cs="Times New Roman"/>
        </w:rPr>
      </w:pPr>
    </w:p>
    <w:p w:rsidR="00C46B15">
      <w:pPr>
        <w:pStyle w:val="ListParagraph"/>
        <w:numPr>
          <w:ilvl w:val="0"/>
          <w:numId w:val="1"/>
        </w:numPr>
        <w:ind w:left="0" w:firstLine="1440"/>
        <w:jc w:val="both"/>
        <w:rPr>
          <w:rFonts w:eastAsia="Times New Roman" w:cs="Times New Roman"/>
          <w:szCs w:val="24"/>
        </w:rPr>
      </w:pPr>
      <w:r>
        <w:rPr>
          <w:rFonts w:eastAsia="Times New Roman" w:cs="Times New Roman"/>
          <w:b/>
          <w:bCs/>
          <w:szCs w:val="24"/>
          <w:u w:val="single"/>
        </w:rPr>
        <w:t>Covenant Running with the Land</w:t>
      </w:r>
      <w:r>
        <w:rPr>
          <w:rFonts w:eastAsia="Times New Roman" w:cs="Times New Roman"/>
          <w:szCs w:val="24"/>
        </w:rPr>
        <w:t>. This Covenant on the part of the Owner shall constitute a covenant running with the land and shall be recorded</w:t>
      </w:r>
      <w:r w:rsidR="00C251DA">
        <w:rPr>
          <w:rFonts w:eastAsia="Times New Roman" w:cs="Times New Roman"/>
          <w:szCs w:val="24"/>
        </w:rPr>
        <w:t xml:space="preserve"> by Owner within ten (10) days of acceptance by the City of Miami (“</w:t>
      </w:r>
      <w:r w:rsidR="00C251DA">
        <w:rPr>
          <w:rFonts w:eastAsia="Times New Roman" w:cs="Times New Roman"/>
          <w:b/>
          <w:szCs w:val="24"/>
        </w:rPr>
        <w:t>City</w:t>
      </w:r>
      <w:r w:rsidR="00C251DA">
        <w:rPr>
          <w:rFonts w:eastAsia="Times New Roman" w:cs="Times New Roman"/>
          <w:szCs w:val="24"/>
        </w:rPr>
        <w:t>”)</w:t>
      </w:r>
      <w:r>
        <w:rPr>
          <w:rFonts w:eastAsia="Times New Roman" w:cs="Times New Roman"/>
          <w:szCs w:val="24"/>
        </w:rPr>
        <w:t xml:space="preserve">, at Owner’s expense, in the Public Records of Miami-Dade County, Florida, and </w:t>
      </w:r>
      <w:r w:rsidR="00C251DA">
        <w:rPr>
          <w:rFonts w:eastAsia="Times New Roman" w:cs="Times New Roman"/>
          <w:szCs w:val="24"/>
        </w:rPr>
        <w:t xml:space="preserve">same </w:t>
      </w:r>
      <w:r>
        <w:rPr>
          <w:rFonts w:eastAsia="Times New Roman" w:cs="Times New Roman"/>
          <w:szCs w:val="24"/>
        </w:rPr>
        <w:t>shall remain in full force and effect and be binding upon the undersigned Owner, and its heirs, successors, and assigns until such time as the Covenant is terminated, modified</w:t>
      </w:r>
      <w:r w:rsidR="00C251DA">
        <w:rPr>
          <w:rFonts w:eastAsia="Times New Roman" w:cs="Times New Roman"/>
          <w:szCs w:val="24"/>
        </w:rPr>
        <w:t>,</w:t>
      </w:r>
      <w:r>
        <w:rPr>
          <w:rFonts w:eastAsia="Times New Roman" w:cs="Times New Roman"/>
          <w:szCs w:val="24"/>
        </w:rPr>
        <w:t xml:space="preserve"> or released.  These restrictions during their lifetime shall be for the benefit of, and be a limitation upon, all present and future owners of the </w:t>
      </w:r>
      <w:r w:rsidR="00C251DA">
        <w:rPr>
          <w:rFonts w:eastAsia="Times New Roman" w:cs="Times New Roman"/>
          <w:szCs w:val="24"/>
        </w:rPr>
        <w:t>s</w:t>
      </w:r>
      <w:r>
        <w:rPr>
          <w:rFonts w:eastAsia="Times New Roman" w:cs="Times New Roman"/>
          <w:szCs w:val="24"/>
        </w:rPr>
        <w:t>ubject Property and for the public welfare.</w:t>
      </w:r>
    </w:p>
    <w:p w:rsidR="00C46B15">
      <w:pPr>
        <w:ind w:firstLine="1440"/>
        <w:jc w:val="both"/>
        <w:rPr>
          <w:rFonts w:eastAsia="Times New Roman" w:cs="Times New Roman"/>
          <w:szCs w:val="24"/>
        </w:rPr>
      </w:pPr>
    </w:p>
    <w:p w:rsidR="00C46B15">
      <w:pPr>
        <w:widowControl w:val="0"/>
        <w:autoSpaceDE w:val="0"/>
        <w:autoSpaceDN w:val="0"/>
        <w:adjustRightInd w:val="0"/>
        <w:ind w:firstLine="720"/>
        <w:jc w:val="both"/>
        <w:rPr>
          <w:rFonts w:eastAsiaTheme="minorEastAsia" w:cs="Times New Roman"/>
          <w:bCs/>
          <w:szCs w:val="24"/>
        </w:rPr>
      </w:pPr>
      <w:r>
        <w:rPr>
          <w:rFonts w:eastAsiaTheme="minorEastAsia" w:cs="Times New Roman"/>
          <w:bCs/>
          <w:szCs w:val="24"/>
        </w:rPr>
        <w:t>The provisions of this instrument shall become effective upon their recordation in the Public Records of Miami-Dade County, Florida, and shall continue in effect for a period of thirty (30) years after the date of such recordation, after which time they shall be extended automatically for successive periods of ten (10) years each, unless this Covenant, pursuant to Section 2</w:t>
      </w:r>
      <w:r w:rsidR="00C251DA">
        <w:rPr>
          <w:rFonts w:eastAsiaTheme="minorEastAsia" w:cs="Times New Roman"/>
          <w:bCs/>
          <w:szCs w:val="24"/>
        </w:rPr>
        <w:t xml:space="preserve"> and Section 4 herein</w:t>
      </w:r>
      <w:r>
        <w:rPr>
          <w:rFonts w:eastAsiaTheme="minorEastAsia" w:cs="Times New Roman"/>
          <w:bCs/>
          <w:szCs w:val="24"/>
        </w:rPr>
        <w:t xml:space="preserve">, is released in writing by the following: (i) then owners of the Property AND (ii) the </w:t>
      </w:r>
      <w:r w:rsidR="00C251DA">
        <w:rPr>
          <w:rFonts w:eastAsiaTheme="minorEastAsia" w:cs="Times New Roman"/>
          <w:bCs/>
          <w:szCs w:val="24"/>
        </w:rPr>
        <w:t xml:space="preserve">City’s </w:t>
      </w:r>
      <w:r>
        <w:rPr>
          <w:rFonts w:eastAsiaTheme="minorEastAsia" w:cs="Times New Roman"/>
          <w:bCs/>
          <w:szCs w:val="24"/>
        </w:rPr>
        <w:t>Director</w:t>
      </w:r>
      <w:r w:rsidR="00C251DA">
        <w:rPr>
          <w:rFonts w:eastAsiaTheme="minorEastAsia" w:cs="Times New Roman"/>
          <w:bCs/>
          <w:szCs w:val="24"/>
        </w:rPr>
        <w:t>s</w:t>
      </w:r>
      <w:r>
        <w:rPr>
          <w:rFonts w:eastAsiaTheme="minorEastAsia" w:cs="Times New Roman"/>
          <w:bCs/>
          <w:szCs w:val="24"/>
        </w:rPr>
        <w:t xml:space="preserve"> of the Department of Planning and</w:t>
      </w:r>
      <w:r w:rsidR="00C251DA">
        <w:rPr>
          <w:rFonts w:eastAsiaTheme="minorEastAsia" w:cs="Times New Roman"/>
          <w:bCs/>
          <w:szCs w:val="24"/>
        </w:rPr>
        <w:t xml:space="preserve"> the Department of</w:t>
      </w:r>
      <w:r>
        <w:rPr>
          <w:rFonts w:eastAsiaTheme="minorEastAsia" w:cs="Times New Roman"/>
          <w:bCs/>
          <w:szCs w:val="24"/>
        </w:rPr>
        <w:t xml:space="preserve"> Zoning subject to the approval of the City Attorney as to legal form, or their respective designees or successors.</w:t>
      </w:r>
    </w:p>
    <w:p w:rsidR="00C46B15">
      <w:pPr>
        <w:widowControl w:val="0"/>
        <w:autoSpaceDE w:val="0"/>
        <w:autoSpaceDN w:val="0"/>
        <w:adjustRightInd w:val="0"/>
        <w:ind w:firstLine="720"/>
        <w:jc w:val="both"/>
        <w:rPr>
          <w:rFonts w:eastAsiaTheme="minorEastAsia" w:cs="Times New Roman"/>
          <w:bCs/>
          <w:szCs w:val="24"/>
        </w:rPr>
      </w:pPr>
    </w:p>
    <w:p w:rsidR="00C46B15">
      <w:pPr>
        <w:pStyle w:val="BodyText"/>
        <w:numPr>
          <w:ilvl w:val="0"/>
          <w:numId w:val="1"/>
        </w:numPr>
        <w:ind w:left="0" w:right="110" w:firstLine="1440"/>
        <w:jc w:val="both"/>
        <w:rPr>
          <w:u w:val="none"/>
        </w:rPr>
      </w:pPr>
      <w:r>
        <w:rPr>
          <w:b/>
          <w:spacing w:val="-1"/>
          <w:u w:val="thick" w:color="000000"/>
        </w:rPr>
        <w:t>Modification,</w:t>
      </w:r>
      <w:r>
        <w:rPr>
          <w:b/>
          <w:spacing w:val="41"/>
          <w:u w:val="thick" w:color="000000"/>
        </w:rPr>
        <w:t xml:space="preserve"> </w:t>
      </w:r>
      <w:r>
        <w:rPr>
          <w:b/>
          <w:spacing w:val="-1"/>
          <w:u w:val="thick" w:color="000000"/>
        </w:rPr>
        <w:t>Amendment,</w:t>
      </w:r>
      <w:r>
        <w:rPr>
          <w:b/>
          <w:spacing w:val="42"/>
          <w:u w:val="thick" w:color="000000"/>
        </w:rPr>
        <w:t xml:space="preserve"> </w:t>
      </w:r>
      <w:r>
        <w:rPr>
          <w:b/>
          <w:spacing w:val="-1"/>
          <w:u w:val="thick" w:color="000000"/>
        </w:rPr>
        <w:t>Release.</w:t>
      </w:r>
      <w:r>
        <w:rPr>
          <w:spacing w:val="-1"/>
          <w:u w:val="none"/>
        </w:rPr>
        <w:t xml:space="preserve"> </w:t>
      </w:r>
      <w:r>
        <w:rPr>
          <w:u w:val="none"/>
        </w:rPr>
        <w:t>This</w:t>
      </w:r>
      <w:r>
        <w:rPr>
          <w:spacing w:val="42"/>
          <w:u w:val="none"/>
        </w:rPr>
        <w:t xml:space="preserve"> </w:t>
      </w:r>
      <w:r>
        <w:rPr>
          <w:spacing w:val="-1"/>
          <w:u w:val="none"/>
        </w:rPr>
        <w:t>Covenant</w:t>
      </w:r>
      <w:r>
        <w:rPr>
          <w:spacing w:val="41"/>
          <w:u w:val="none"/>
        </w:rPr>
        <w:t xml:space="preserve"> </w:t>
      </w:r>
      <w:r>
        <w:rPr>
          <w:spacing w:val="-1"/>
          <w:u w:val="none"/>
        </w:rPr>
        <w:t>may</w:t>
      </w:r>
      <w:r>
        <w:rPr>
          <w:spacing w:val="40"/>
          <w:u w:val="none"/>
        </w:rPr>
        <w:t xml:space="preserve"> </w:t>
      </w:r>
      <w:r>
        <w:rPr>
          <w:u w:val="none"/>
        </w:rPr>
        <w:t>be</w:t>
      </w:r>
      <w:r>
        <w:rPr>
          <w:spacing w:val="65"/>
          <w:w w:val="99"/>
          <w:u w:val="none"/>
        </w:rPr>
        <w:t xml:space="preserve"> </w:t>
      </w:r>
      <w:r>
        <w:rPr>
          <w:u w:val="none"/>
        </w:rPr>
        <w:t>modified,</w:t>
      </w:r>
      <w:r>
        <w:rPr>
          <w:spacing w:val="40"/>
          <w:u w:val="none"/>
        </w:rPr>
        <w:t xml:space="preserve"> </w:t>
      </w:r>
      <w:r>
        <w:rPr>
          <w:spacing w:val="-1"/>
          <w:u w:val="none"/>
        </w:rPr>
        <w:t>amended</w:t>
      </w:r>
      <w:r w:rsidR="00C251DA">
        <w:rPr>
          <w:spacing w:val="-1"/>
          <w:u w:val="none"/>
        </w:rPr>
        <w:t>,</w:t>
      </w:r>
      <w:r>
        <w:rPr>
          <w:spacing w:val="37"/>
          <w:u w:val="none"/>
        </w:rPr>
        <w:t xml:space="preserve"> </w:t>
      </w:r>
      <w:r>
        <w:rPr>
          <w:u w:val="none"/>
        </w:rPr>
        <w:t>or</w:t>
      </w:r>
      <w:r>
        <w:rPr>
          <w:spacing w:val="34"/>
          <w:u w:val="none"/>
        </w:rPr>
        <w:t xml:space="preserve"> </w:t>
      </w:r>
      <w:r>
        <w:rPr>
          <w:spacing w:val="-1"/>
          <w:u w:val="none"/>
        </w:rPr>
        <w:t>released</w:t>
      </w:r>
      <w:r>
        <w:rPr>
          <w:spacing w:val="38"/>
          <w:u w:val="none"/>
        </w:rPr>
        <w:t xml:space="preserve"> </w:t>
      </w:r>
      <w:r>
        <w:rPr>
          <w:spacing w:val="-1"/>
          <w:u w:val="none"/>
        </w:rPr>
        <w:t>as</w:t>
      </w:r>
      <w:r>
        <w:rPr>
          <w:spacing w:val="35"/>
          <w:u w:val="none"/>
        </w:rPr>
        <w:t xml:space="preserve"> </w:t>
      </w:r>
      <w:r>
        <w:rPr>
          <w:u w:val="none"/>
        </w:rPr>
        <w:t>to</w:t>
      </w:r>
      <w:r>
        <w:rPr>
          <w:spacing w:val="37"/>
          <w:u w:val="none"/>
        </w:rPr>
        <w:t xml:space="preserve"> </w:t>
      </w:r>
      <w:r>
        <w:rPr>
          <w:u w:val="none"/>
        </w:rPr>
        <w:t>the</w:t>
      </w:r>
      <w:r>
        <w:rPr>
          <w:spacing w:val="37"/>
          <w:u w:val="none"/>
        </w:rPr>
        <w:t xml:space="preserve"> </w:t>
      </w:r>
      <w:r>
        <w:rPr>
          <w:spacing w:val="-1"/>
          <w:u w:val="none"/>
        </w:rPr>
        <w:t>land</w:t>
      </w:r>
      <w:r>
        <w:rPr>
          <w:spacing w:val="37"/>
          <w:u w:val="none"/>
        </w:rPr>
        <w:t xml:space="preserve"> </w:t>
      </w:r>
      <w:r>
        <w:rPr>
          <w:spacing w:val="-1"/>
          <w:u w:val="none"/>
        </w:rPr>
        <w:t>herein</w:t>
      </w:r>
      <w:r>
        <w:rPr>
          <w:spacing w:val="37"/>
          <w:u w:val="none"/>
        </w:rPr>
        <w:t xml:space="preserve"> </w:t>
      </w:r>
      <w:r>
        <w:rPr>
          <w:spacing w:val="-1"/>
          <w:u w:val="none"/>
        </w:rPr>
        <w:t>described,</w:t>
      </w:r>
      <w:r>
        <w:rPr>
          <w:spacing w:val="41"/>
          <w:u w:val="none"/>
        </w:rPr>
        <w:t xml:space="preserve"> </w:t>
      </w:r>
      <w:r>
        <w:rPr>
          <w:u w:val="none"/>
        </w:rPr>
        <w:t>or</w:t>
      </w:r>
      <w:r>
        <w:rPr>
          <w:spacing w:val="39"/>
          <w:u w:val="none"/>
        </w:rPr>
        <w:t xml:space="preserve"> </w:t>
      </w:r>
      <w:r>
        <w:rPr>
          <w:spacing w:val="-1"/>
          <w:u w:val="none"/>
        </w:rPr>
        <w:t>any</w:t>
      </w:r>
      <w:r>
        <w:rPr>
          <w:spacing w:val="37"/>
          <w:u w:val="none"/>
        </w:rPr>
        <w:t xml:space="preserve"> </w:t>
      </w:r>
      <w:r>
        <w:rPr>
          <w:spacing w:val="-1"/>
          <w:u w:val="none"/>
        </w:rPr>
        <w:t>portion</w:t>
      </w:r>
      <w:r>
        <w:rPr>
          <w:spacing w:val="37"/>
          <w:u w:val="none"/>
        </w:rPr>
        <w:t xml:space="preserve"> </w:t>
      </w:r>
      <w:r>
        <w:rPr>
          <w:spacing w:val="-1"/>
          <w:u w:val="none"/>
        </w:rPr>
        <w:t>thereof,</w:t>
      </w:r>
      <w:r>
        <w:rPr>
          <w:spacing w:val="41"/>
          <w:u w:val="none"/>
        </w:rPr>
        <w:t xml:space="preserve"> </w:t>
      </w:r>
      <w:r>
        <w:rPr>
          <w:u w:val="none"/>
        </w:rPr>
        <w:t>by</w:t>
      </w:r>
      <w:r>
        <w:rPr>
          <w:spacing w:val="37"/>
          <w:u w:val="none"/>
        </w:rPr>
        <w:t xml:space="preserve"> </w:t>
      </w:r>
      <w:r>
        <w:rPr>
          <w:u w:val="none"/>
        </w:rPr>
        <w:t>a</w:t>
      </w:r>
      <w:r>
        <w:rPr>
          <w:spacing w:val="57"/>
          <w:w w:val="99"/>
          <w:u w:val="none"/>
        </w:rPr>
        <w:t xml:space="preserve"> </w:t>
      </w:r>
      <w:r>
        <w:rPr>
          <w:spacing w:val="-1"/>
          <w:u w:val="none"/>
        </w:rPr>
        <w:t>written</w:t>
      </w:r>
      <w:r>
        <w:rPr>
          <w:spacing w:val="13"/>
          <w:u w:val="none"/>
        </w:rPr>
        <w:t xml:space="preserve"> </w:t>
      </w:r>
      <w:r w:rsidRPr="008602A4">
        <w:rPr>
          <w:u w:val="none"/>
        </w:rPr>
        <w:t xml:space="preserve">instrument executed </w:t>
      </w:r>
      <w:r>
        <w:rPr>
          <w:u w:val="none"/>
        </w:rPr>
        <w:t>by</w:t>
      </w:r>
      <w:r w:rsidRPr="008602A4">
        <w:rPr>
          <w:u w:val="none"/>
        </w:rPr>
        <w:t xml:space="preserve"> </w:t>
      </w:r>
      <w:r>
        <w:rPr>
          <w:u w:val="none"/>
        </w:rPr>
        <w:t>the</w:t>
      </w:r>
      <w:r w:rsidRPr="008602A4">
        <w:rPr>
          <w:u w:val="none"/>
        </w:rPr>
        <w:t xml:space="preserve"> then owner(s) </w:t>
      </w:r>
      <w:r>
        <w:rPr>
          <w:u w:val="none"/>
        </w:rPr>
        <w:t>of</w:t>
      </w:r>
      <w:r w:rsidRPr="008602A4">
        <w:rPr>
          <w:u w:val="none"/>
        </w:rPr>
        <w:t xml:space="preserve"> </w:t>
      </w:r>
      <w:r>
        <w:rPr>
          <w:u w:val="none"/>
        </w:rPr>
        <w:t>the</w:t>
      </w:r>
      <w:r w:rsidRPr="008602A4">
        <w:rPr>
          <w:u w:val="none"/>
        </w:rPr>
        <w:t xml:space="preserve"> </w:t>
      </w:r>
      <w:r>
        <w:rPr>
          <w:u w:val="none"/>
        </w:rPr>
        <w:t>fee</w:t>
      </w:r>
      <w:r w:rsidRPr="008602A4">
        <w:rPr>
          <w:u w:val="none"/>
        </w:rPr>
        <w:t xml:space="preserve"> simple title </w:t>
      </w:r>
      <w:r>
        <w:rPr>
          <w:u w:val="none"/>
        </w:rPr>
        <w:t>to</w:t>
      </w:r>
      <w:r w:rsidRPr="008602A4">
        <w:rPr>
          <w:u w:val="none"/>
        </w:rPr>
        <w:t xml:space="preserve"> </w:t>
      </w:r>
      <w:r>
        <w:rPr>
          <w:u w:val="none"/>
        </w:rPr>
        <w:t>the</w:t>
      </w:r>
      <w:r w:rsidRPr="008602A4">
        <w:rPr>
          <w:u w:val="none"/>
        </w:rPr>
        <w:t xml:space="preserve"> Property, or any </w:t>
      </w:r>
      <w:r>
        <w:rPr>
          <w:u w:val="none"/>
        </w:rPr>
        <w:t>portion</w:t>
      </w:r>
      <w:r w:rsidRPr="008602A4">
        <w:rPr>
          <w:u w:val="none"/>
        </w:rPr>
        <w:t xml:space="preserve"> </w:t>
      </w:r>
      <w:r>
        <w:rPr>
          <w:u w:val="none"/>
        </w:rPr>
        <w:t>thereof,</w:t>
      </w:r>
      <w:r w:rsidRPr="008602A4">
        <w:rPr>
          <w:u w:val="none"/>
        </w:rPr>
        <w:t xml:space="preserve"> </w:t>
      </w:r>
      <w:r>
        <w:rPr>
          <w:u w:val="none"/>
        </w:rPr>
        <w:t>provided</w:t>
      </w:r>
      <w:r w:rsidRPr="008602A4">
        <w:rPr>
          <w:u w:val="none"/>
        </w:rPr>
        <w:t xml:space="preserve"> that </w:t>
      </w:r>
      <w:r>
        <w:rPr>
          <w:u w:val="none"/>
        </w:rPr>
        <w:t>the</w:t>
      </w:r>
      <w:r w:rsidRPr="008602A4">
        <w:rPr>
          <w:u w:val="none"/>
        </w:rPr>
        <w:t xml:space="preserve"> same </w:t>
      </w:r>
      <w:r>
        <w:rPr>
          <w:u w:val="none"/>
        </w:rPr>
        <w:t>is</w:t>
      </w:r>
      <w:r w:rsidRPr="008602A4">
        <w:rPr>
          <w:u w:val="none"/>
        </w:rPr>
        <w:t xml:space="preserve"> reviewed </w:t>
      </w:r>
      <w:r>
        <w:rPr>
          <w:u w:val="none"/>
        </w:rPr>
        <w:t>by</w:t>
      </w:r>
      <w:r w:rsidRPr="008602A4">
        <w:rPr>
          <w:u w:val="none"/>
        </w:rPr>
        <w:t xml:space="preserve"> </w:t>
      </w:r>
      <w:r>
        <w:rPr>
          <w:u w:val="none"/>
        </w:rPr>
        <w:t>the</w:t>
      </w:r>
      <w:r w:rsidRPr="008602A4">
        <w:rPr>
          <w:u w:val="none"/>
        </w:rPr>
        <w:t xml:space="preserve"> Miami River Commission</w:t>
      </w:r>
      <w:r w:rsidRPr="008602A4" w:rsidR="00807C93">
        <w:rPr>
          <w:u w:val="none"/>
        </w:rPr>
        <w:t xml:space="preserve">, Planning </w:t>
      </w:r>
      <w:r w:rsidRPr="008602A4" w:rsidR="004914C0">
        <w:rPr>
          <w:u w:val="none"/>
        </w:rPr>
        <w:t>Director</w:t>
      </w:r>
      <w:r w:rsidRPr="008602A4" w:rsidR="00807C93">
        <w:rPr>
          <w:u w:val="none"/>
        </w:rPr>
        <w:t xml:space="preserve"> and Zoning </w:t>
      </w:r>
      <w:r w:rsidRPr="008602A4" w:rsidR="004914C0">
        <w:rPr>
          <w:u w:val="none"/>
        </w:rPr>
        <w:t>Director</w:t>
      </w:r>
      <w:r w:rsidR="004914C0">
        <w:rPr>
          <w:u w:val="none"/>
        </w:rPr>
        <w:t xml:space="preserve"> for</w:t>
      </w:r>
      <w:r w:rsidRPr="008602A4">
        <w:rPr>
          <w:u w:val="none"/>
        </w:rPr>
        <w:t xml:space="preserve"> an advisory recommendation and approved </w:t>
      </w:r>
      <w:r>
        <w:rPr>
          <w:u w:val="none"/>
        </w:rPr>
        <w:t>by</w:t>
      </w:r>
      <w:r w:rsidRPr="008602A4">
        <w:rPr>
          <w:u w:val="none"/>
        </w:rPr>
        <w:t xml:space="preserve"> </w:t>
      </w:r>
      <w:r>
        <w:rPr>
          <w:u w:val="none"/>
        </w:rPr>
        <w:t>the</w:t>
      </w:r>
      <w:r w:rsidRPr="008602A4" w:rsidR="00807C93">
        <w:rPr>
          <w:u w:val="none"/>
        </w:rPr>
        <w:t xml:space="preserve"> City of Miami City Commission</w:t>
      </w:r>
      <w:r>
        <w:rPr>
          <w:u w:val="none"/>
        </w:rPr>
        <w:t>.</w:t>
      </w:r>
      <w:r w:rsidRPr="008602A4">
        <w:rPr>
          <w:u w:val="none"/>
        </w:rPr>
        <w:t xml:space="preserve"> </w:t>
      </w:r>
      <w:r>
        <w:rPr>
          <w:u w:val="none"/>
        </w:rPr>
        <w:t>Should</w:t>
      </w:r>
      <w:r w:rsidRPr="008602A4">
        <w:rPr>
          <w:u w:val="none"/>
        </w:rPr>
        <w:t xml:space="preserve"> </w:t>
      </w:r>
      <w:r>
        <w:rPr>
          <w:u w:val="none"/>
        </w:rPr>
        <w:t>this</w:t>
      </w:r>
      <w:r w:rsidRPr="008602A4">
        <w:rPr>
          <w:u w:val="none"/>
        </w:rPr>
        <w:t xml:space="preserve"> Declaration </w:t>
      </w:r>
      <w:r>
        <w:rPr>
          <w:u w:val="none"/>
        </w:rPr>
        <w:t>be</w:t>
      </w:r>
      <w:r w:rsidRPr="008602A4">
        <w:rPr>
          <w:u w:val="none"/>
        </w:rPr>
        <w:t xml:space="preserve"> so </w:t>
      </w:r>
      <w:r>
        <w:rPr>
          <w:u w:val="none"/>
        </w:rPr>
        <w:t>modified,</w:t>
      </w:r>
      <w:r w:rsidRPr="008602A4">
        <w:rPr>
          <w:u w:val="none"/>
        </w:rPr>
        <w:t xml:space="preserve"> amended, </w:t>
      </w:r>
      <w:r>
        <w:rPr>
          <w:u w:val="none"/>
        </w:rPr>
        <w:t>or</w:t>
      </w:r>
      <w:r w:rsidRPr="008602A4">
        <w:rPr>
          <w:u w:val="none"/>
        </w:rPr>
        <w:t xml:space="preserve"> released,</w:t>
      </w:r>
      <w:r>
        <w:rPr>
          <w:u w:val="none"/>
        </w:rPr>
        <w:t xml:space="preserve"> the</w:t>
      </w:r>
      <w:r w:rsidRPr="008602A4">
        <w:rPr>
          <w:u w:val="none"/>
        </w:rPr>
        <w:t xml:space="preserve"> Director</w:t>
      </w:r>
      <w:r w:rsidRPr="008602A4" w:rsidR="00C251DA">
        <w:rPr>
          <w:u w:val="none"/>
        </w:rPr>
        <w:t>s</w:t>
      </w:r>
      <w:r w:rsidRPr="008602A4">
        <w:rPr>
          <w:u w:val="none"/>
        </w:rPr>
        <w:t xml:space="preserve"> </w:t>
      </w:r>
      <w:r>
        <w:rPr>
          <w:u w:val="none"/>
        </w:rPr>
        <w:t>of the</w:t>
      </w:r>
      <w:r w:rsidRPr="008602A4">
        <w:rPr>
          <w:u w:val="none"/>
        </w:rPr>
        <w:t xml:space="preserve"> Department</w:t>
      </w:r>
      <w:r w:rsidRPr="008602A4" w:rsidR="00C251DA">
        <w:rPr>
          <w:u w:val="none"/>
        </w:rPr>
        <w:t>s</w:t>
      </w:r>
      <w:r w:rsidRPr="008602A4">
        <w:rPr>
          <w:u w:val="none"/>
        </w:rPr>
        <w:t xml:space="preserve"> </w:t>
      </w:r>
      <w:r>
        <w:rPr>
          <w:u w:val="none"/>
        </w:rPr>
        <w:t>of</w:t>
      </w:r>
      <w:r w:rsidRPr="008602A4">
        <w:rPr>
          <w:u w:val="none"/>
        </w:rPr>
        <w:t xml:space="preserve"> Planning and Zoning </w:t>
      </w:r>
      <w:r>
        <w:rPr>
          <w:u w:val="none"/>
        </w:rPr>
        <w:t>or</w:t>
      </w:r>
      <w:r w:rsidRPr="008602A4">
        <w:rPr>
          <w:u w:val="none"/>
        </w:rPr>
        <w:t xml:space="preserve"> </w:t>
      </w:r>
      <w:r>
        <w:rPr>
          <w:u w:val="none"/>
        </w:rPr>
        <w:t>the</w:t>
      </w:r>
      <w:r w:rsidRPr="008602A4">
        <w:rPr>
          <w:u w:val="none"/>
        </w:rPr>
        <w:t xml:space="preserve"> executive officer of </w:t>
      </w:r>
      <w:r>
        <w:rPr>
          <w:u w:val="none"/>
        </w:rPr>
        <w:t>a</w:t>
      </w:r>
      <w:r w:rsidRPr="008602A4">
        <w:rPr>
          <w:u w:val="none"/>
        </w:rPr>
        <w:t xml:space="preserve"> successor department, or</w:t>
      </w:r>
      <w:r w:rsidRPr="008602A4" w:rsidR="00C251DA">
        <w:rPr>
          <w:u w:val="none"/>
        </w:rPr>
        <w:t xml:space="preserve"> their designees or successors,</w:t>
      </w:r>
      <w:r w:rsidRPr="008602A4">
        <w:rPr>
          <w:u w:val="none"/>
        </w:rPr>
        <w:t xml:space="preserve"> shall execute </w:t>
      </w:r>
      <w:r>
        <w:rPr>
          <w:u w:val="none"/>
        </w:rPr>
        <w:t>a</w:t>
      </w:r>
      <w:r w:rsidRPr="008602A4">
        <w:rPr>
          <w:u w:val="none"/>
        </w:rPr>
        <w:t xml:space="preserve"> written instrument effectuating </w:t>
      </w:r>
      <w:r>
        <w:rPr>
          <w:spacing w:val="-1"/>
          <w:u w:val="none"/>
        </w:rPr>
        <w:t>and</w:t>
      </w:r>
      <w:r>
        <w:rPr>
          <w:spacing w:val="52"/>
          <w:u w:val="none"/>
        </w:rPr>
        <w:t xml:space="preserve"> </w:t>
      </w:r>
      <w:r>
        <w:rPr>
          <w:spacing w:val="-1"/>
          <w:u w:val="none"/>
        </w:rPr>
        <w:t>acknowledging</w:t>
      </w:r>
      <w:r>
        <w:rPr>
          <w:spacing w:val="52"/>
          <w:u w:val="none"/>
        </w:rPr>
        <w:t xml:space="preserve"> </w:t>
      </w:r>
      <w:r>
        <w:rPr>
          <w:spacing w:val="-1"/>
          <w:u w:val="none"/>
        </w:rPr>
        <w:t>such</w:t>
      </w:r>
      <w:r>
        <w:rPr>
          <w:spacing w:val="52"/>
          <w:u w:val="none"/>
        </w:rPr>
        <w:t xml:space="preserve"> </w:t>
      </w:r>
      <w:r>
        <w:rPr>
          <w:spacing w:val="-1"/>
          <w:u w:val="none"/>
        </w:rPr>
        <w:t>modification,</w:t>
      </w:r>
      <w:r>
        <w:rPr>
          <w:spacing w:val="93"/>
          <w:u w:val="none"/>
        </w:rPr>
        <w:t xml:space="preserve"> </w:t>
      </w:r>
      <w:r>
        <w:rPr>
          <w:spacing w:val="-1"/>
          <w:u w:val="none"/>
        </w:rPr>
        <w:t>amendment,</w:t>
      </w:r>
      <w:r>
        <w:rPr>
          <w:spacing w:val="-5"/>
          <w:u w:val="none"/>
        </w:rPr>
        <w:t xml:space="preserve"> </w:t>
      </w:r>
      <w:r>
        <w:rPr>
          <w:u w:val="none"/>
        </w:rPr>
        <w:t>or</w:t>
      </w:r>
      <w:r>
        <w:rPr>
          <w:spacing w:val="-9"/>
          <w:u w:val="none"/>
        </w:rPr>
        <w:t xml:space="preserve"> </w:t>
      </w:r>
      <w:r>
        <w:rPr>
          <w:spacing w:val="-1"/>
          <w:u w:val="none"/>
        </w:rPr>
        <w:t>release</w:t>
      </w:r>
      <w:r w:rsidR="00821B80">
        <w:rPr>
          <w:spacing w:val="-1"/>
          <w:u w:val="none"/>
        </w:rPr>
        <w:t>,</w:t>
      </w:r>
      <w:r w:rsidR="00807C93">
        <w:rPr>
          <w:spacing w:val="-1"/>
          <w:u w:val="none"/>
        </w:rPr>
        <w:t xml:space="preserve"> at the direction of the City Commission</w:t>
      </w:r>
      <w:r w:rsidR="00821B80">
        <w:rPr>
          <w:spacing w:val="-1"/>
          <w:u w:val="none"/>
        </w:rPr>
        <w:t xml:space="preserve"> subject to the City Attorney, or successor or designee, as to legal form</w:t>
      </w:r>
      <w:r>
        <w:rPr>
          <w:spacing w:val="-1"/>
          <w:u w:val="none"/>
        </w:rPr>
        <w:t>.</w:t>
      </w:r>
    </w:p>
    <w:p w:rsidR="00C46B15">
      <w:pPr>
        <w:pStyle w:val="ListParagraph"/>
        <w:widowControl w:val="0"/>
        <w:autoSpaceDE w:val="0"/>
        <w:autoSpaceDN w:val="0"/>
        <w:adjustRightInd w:val="0"/>
        <w:ind w:left="1800"/>
        <w:jc w:val="both"/>
        <w:rPr>
          <w:rFonts w:eastAsia="Times New Roman" w:cs="Times New Roman"/>
          <w:szCs w:val="24"/>
        </w:rPr>
      </w:pPr>
    </w:p>
    <w:p w:rsidR="00C46B15" w:rsidRPr="008602A4" w:rsidP="00821B80">
      <w:pPr>
        <w:pStyle w:val="ListParagraph"/>
        <w:numPr>
          <w:ilvl w:val="0"/>
          <w:numId w:val="1"/>
        </w:numPr>
        <w:ind w:left="0" w:firstLine="1440"/>
        <w:jc w:val="both"/>
        <w:rPr>
          <w:rFonts w:eastAsia="Times New Roman" w:cs="Times New Roman"/>
          <w:szCs w:val="24"/>
        </w:rPr>
      </w:pPr>
      <w:r>
        <w:rPr>
          <w:rFonts w:eastAsia="Times New Roman" w:cs="Times New Roman"/>
          <w:b/>
          <w:bCs/>
          <w:szCs w:val="24"/>
          <w:u w:val="single"/>
        </w:rPr>
        <w:t xml:space="preserve">Inspection and </w:t>
      </w:r>
      <w:r w:rsidR="009A75C1">
        <w:rPr>
          <w:rFonts w:eastAsia="Times New Roman" w:cs="Times New Roman"/>
          <w:b/>
          <w:bCs/>
          <w:szCs w:val="24"/>
          <w:u w:val="single"/>
        </w:rPr>
        <w:t>Enforcement</w:t>
      </w:r>
      <w:r w:rsidR="009A75C1">
        <w:rPr>
          <w:rFonts w:eastAsia="Times New Roman" w:cs="Times New Roman"/>
          <w:szCs w:val="24"/>
        </w:rPr>
        <w:t xml:space="preserve">. </w:t>
      </w:r>
      <w:r>
        <w:rPr>
          <w:rFonts w:eastAsia="Times New Roman" w:cs="Times New Roman"/>
          <w:szCs w:val="24"/>
        </w:rPr>
        <w:t xml:space="preserve">It is understood and agreed that any official inspector of the City may have the right at any time during the normal working hours of the City’s inspector to enter upon the Property for the purpose of investigating the use of the Property, and for determining whether the conditions of this Declaration and the requirements of the City’s building and zoning regulations are being complied with.  </w:t>
      </w:r>
      <w:r w:rsidRPr="008602A4" w:rsidR="009A75C1">
        <w:rPr>
          <w:rFonts w:eastAsia="Times New Roman" w:cs="Times New Roman"/>
          <w:szCs w:val="24"/>
        </w:rPr>
        <w:t xml:space="preserve">Enforcement shall be by action against any parties or person </w:t>
      </w:r>
      <w:r w:rsidRPr="008602A4" w:rsidR="00EF1DD6">
        <w:rPr>
          <w:rFonts w:eastAsia="Times New Roman" w:cs="Times New Roman"/>
          <w:szCs w:val="24"/>
        </w:rPr>
        <w:t>violating or</w:t>
      </w:r>
      <w:r w:rsidRPr="008602A4" w:rsidR="009A75C1">
        <w:rPr>
          <w:rFonts w:eastAsia="Times New Roman" w:cs="Times New Roman"/>
          <w:szCs w:val="24"/>
        </w:rPr>
        <w:t xml:space="preserve"> attempting to violate any covenant contained herein. This enforcement provision shall be in addition to any other remedies available at law or in equity or both.</w:t>
      </w:r>
    </w:p>
    <w:p w:rsidR="00C46B15">
      <w:pPr>
        <w:ind w:firstLine="1440"/>
        <w:jc w:val="both"/>
        <w:rPr>
          <w:rFonts w:eastAsia="Times New Roman" w:cs="Times New Roman"/>
          <w:szCs w:val="24"/>
        </w:rPr>
      </w:pPr>
    </w:p>
    <w:p w:rsidR="00C46B15">
      <w:pPr>
        <w:pStyle w:val="ListParagraph"/>
        <w:numPr>
          <w:ilvl w:val="0"/>
          <w:numId w:val="1"/>
        </w:numPr>
        <w:ind w:left="0" w:firstLine="1440"/>
        <w:jc w:val="both"/>
        <w:rPr>
          <w:rFonts w:eastAsia="Times New Roman" w:cs="Times New Roman"/>
          <w:szCs w:val="24"/>
        </w:rPr>
      </w:pPr>
      <w:r>
        <w:rPr>
          <w:rFonts w:eastAsia="Times New Roman" w:cs="Times New Roman"/>
          <w:b/>
          <w:bCs/>
          <w:szCs w:val="24"/>
          <w:u w:val="single"/>
        </w:rPr>
        <w:t>Election of Remedies</w:t>
      </w:r>
      <w:r>
        <w:rPr>
          <w:rFonts w:eastAsia="Times New Roman" w:cs="Times New Roman"/>
          <w:szCs w:val="24"/>
        </w:rPr>
        <w:t xml:space="preserve">. All rights, remedies, and privileges granted herein shall be deemed to be cumulative and the exercise of any one or more shall neither be deemed to constitute an election of remedies, nor shall it preclude the party exercising the same from exercising such other additional rights, </w:t>
      </w:r>
      <w:r>
        <w:rPr>
          <w:rFonts w:eastAsia="Times New Roman" w:cs="Times New Roman"/>
          <w:szCs w:val="24"/>
        </w:rPr>
        <w:t>remedies</w:t>
      </w:r>
      <w:r>
        <w:rPr>
          <w:rFonts w:eastAsia="Times New Roman" w:cs="Times New Roman"/>
          <w:szCs w:val="24"/>
        </w:rPr>
        <w:t xml:space="preserve"> or privileges.</w:t>
      </w:r>
    </w:p>
    <w:p w:rsidR="00821B80" w:rsidRPr="008602A4" w:rsidP="008602A4">
      <w:pPr>
        <w:pStyle w:val="ListParagraph"/>
        <w:rPr>
          <w:rFonts w:eastAsia="Times New Roman" w:cs="Times New Roman"/>
          <w:szCs w:val="24"/>
        </w:rPr>
      </w:pPr>
    </w:p>
    <w:p w:rsidR="00821B80">
      <w:pPr>
        <w:pStyle w:val="ListParagraph"/>
        <w:numPr>
          <w:ilvl w:val="0"/>
          <w:numId w:val="1"/>
        </w:numPr>
        <w:ind w:left="0" w:firstLine="1440"/>
        <w:jc w:val="both"/>
        <w:rPr>
          <w:rFonts w:eastAsia="Times New Roman" w:cs="Times New Roman"/>
          <w:szCs w:val="24"/>
        </w:rPr>
      </w:pPr>
      <w:r w:rsidRPr="008602A4">
        <w:rPr>
          <w:rFonts w:cs="Times New Roman"/>
          <w:b/>
          <w:u w:val="single"/>
        </w:rPr>
        <w:t>Severability</w:t>
      </w:r>
      <w:r>
        <w:rPr>
          <w:rFonts w:cs="Times New Roman"/>
        </w:rPr>
        <w:t>.  Invalidation of any one of these covenants by judgment of Court shall not affect any of the other provisions of this Covenant, which shall remain in full force and effect.</w:t>
      </w:r>
    </w:p>
    <w:p w:rsidR="00C46B15">
      <w:pPr>
        <w:pStyle w:val="ListParagraph"/>
        <w:rPr>
          <w:rFonts w:eastAsia="Times New Roman" w:cs="Times New Roman"/>
          <w:szCs w:val="24"/>
        </w:rPr>
      </w:pPr>
    </w:p>
    <w:p w:rsidR="00C46B15" w:rsidRPr="008602A4">
      <w:pPr>
        <w:pStyle w:val="ListParagraph"/>
        <w:numPr>
          <w:ilvl w:val="0"/>
          <w:numId w:val="1"/>
        </w:numPr>
        <w:ind w:left="0" w:firstLine="1440"/>
        <w:jc w:val="both"/>
        <w:rPr>
          <w:rFonts w:eastAsia="Times New Roman" w:cs="Times New Roman"/>
          <w:szCs w:val="24"/>
        </w:rPr>
      </w:pPr>
      <w:r>
        <w:rPr>
          <w:rFonts w:eastAsia="Times New Roman" w:cs="Times New Roman"/>
          <w:b/>
          <w:szCs w:val="24"/>
          <w:u w:val="single"/>
        </w:rPr>
        <w:t>Recording</w:t>
      </w:r>
      <w:r>
        <w:rPr>
          <w:rFonts w:eastAsia="Times New Roman" w:cs="Times New Roman"/>
          <w:szCs w:val="24"/>
        </w:rPr>
        <w:t xml:space="preserve">. </w:t>
      </w:r>
      <w:r>
        <w:rPr>
          <w:spacing w:val="-1"/>
        </w:rPr>
        <w:t>This</w:t>
      </w:r>
      <w:r>
        <w:rPr>
          <w:spacing w:val="36"/>
        </w:rPr>
        <w:t xml:space="preserve"> </w:t>
      </w:r>
      <w:r>
        <w:rPr>
          <w:spacing w:val="-1"/>
        </w:rPr>
        <w:t>Covenant</w:t>
      </w:r>
      <w:r>
        <w:rPr>
          <w:spacing w:val="38"/>
        </w:rPr>
        <w:t xml:space="preserve"> </w:t>
      </w:r>
      <w:r>
        <w:rPr>
          <w:spacing w:val="-1"/>
        </w:rPr>
        <w:t>shall</w:t>
      </w:r>
      <w:r>
        <w:rPr>
          <w:spacing w:val="39"/>
        </w:rPr>
        <w:t xml:space="preserve"> </w:t>
      </w:r>
      <w:r>
        <w:t>be</w:t>
      </w:r>
      <w:r>
        <w:rPr>
          <w:spacing w:val="37"/>
        </w:rPr>
        <w:t xml:space="preserve"> </w:t>
      </w:r>
      <w:r>
        <w:t>filed</w:t>
      </w:r>
      <w:r>
        <w:rPr>
          <w:spacing w:val="38"/>
        </w:rPr>
        <w:t xml:space="preserve"> </w:t>
      </w:r>
      <w:r>
        <w:t>of</w:t>
      </w:r>
      <w:r>
        <w:rPr>
          <w:spacing w:val="35"/>
        </w:rPr>
        <w:t xml:space="preserve"> </w:t>
      </w:r>
      <w:r>
        <w:t>record</w:t>
      </w:r>
      <w:r>
        <w:rPr>
          <w:spacing w:val="37"/>
        </w:rPr>
        <w:t xml:space="preserve"> </w:t>
      </w:r>
      <w:r>
        <w:t>in</w:t>
      </w:r>
      <w:r>
        <w:rPr>
          <w:spacing w:val="34"/>
        </w:rPr>
        <w:t xml:space="preserve"> </w:t>
      </w:r>
      <w:r>
        <w:t>the</w:t>
      </w:r>
      <w:r>
        <w:rPr>
          <w:spacing w:val="59"/>
          <w:w w:val="99"/>
        </w:rPr>
        <w:t xml:space="preserve"> </w:t>
      </w:r>
      <w:r>
        <w:t>public</w:t>
      </w:r>
      <w:r>
        <w:rPr>
          <w:spacing w:val="7"/>
        </w:rPr>
        <w:t xml:space="preserve"> </w:t>
      </w:r>
      <w:r>
        <w:t>records</w:t>
      </w:r>
      <w:r>
        <w:rPr>
          <w:spacing w:val="6"/>
        </w:rPr>
        <w:t xml:space="preserve"> </w:t>
      </w:r>
      <w:r>
        <w:t>of</w:t>
      </w:r>
      <w:r>
        <w:rPr>
          <w:spacing w:val="10"/>
        </w:rPr>
        <w:t xml:space="preserve"> </w:t>
      </w:r>
      <w:r>
        <w:rPr>
          <w:spacing w:val="-1"/>
        </w:rPr>
        <w:t>Miami-Dade</w:t>
      </w:r>
      <w:r>
        <w:rPr>
          <w:spacing w:val="8"/>
        </w:rPr>
        <w:t xml:space="preserve"> </w:t>
      </w:r>
      <w:r>
        <w:rPr>
          <w:spacing w:val="-1"/>
        </w:rPr>
        <w:t>County,</w:t>
      </w:r>
      <w:r>
        <w:rPr>
          <w:spacing w:val="11"/>
        </w:rPr>
        <w:t xml:space="preserve"> </w:t>
      </w:r>
      <w:r>
        <w:t>Florida</w:t>
      </w:r>
      <w:r>
        <w:rPr>
          <w:spacing w:val="8"/>
        </w:rPr>
        <w:t xml:space="preserve"> </w:t>
      </w:r>
      <w:r>
        <w:rPr>
          <w:spacing w:val="-1"/>
        </w:rPr>
        <w:t>at</w:t>
      </w:r>
      <w:r>
        <w:rPr>
          <w:spacing w:val="9"/>
        </w:rPr>
        <w:t xml:space="preserve"> </w:t>
      </w:r>
      <w:r>
        <w:t>the</w:t>
      </w:r>
      <w:r>
        <w:rPr>
          <w:spacing w:val="8"/>
        </w:rPr>
        <w:t xml:space="preserve"> </w:t>
      </w:r>
      <w:r>
        <w:rPr>
          <w:spacing w:val="-1"/>
        </w:rPr>
        <w:t>cost</w:t>
      </w:r>
      <w:r>
        <w:rPr>
          <w:spacing w:val="8"/>
        </w:rPr>
        <w:t xml:space="preserve"> </w:t>
      </w:r>
      <w:r>
        <w:t>of</w:t>
      </w:r>
      <w:r>
        <w:rPr>
          <w:spacing w:val="10"/>
        </w:rPr>
        <w:t xml:space="preserve"> </w:t>
      </w:r>
      <w:r>
        <w:t>the</w:t>
      </w:r>
      <w:r>
        <w:rPr>
          <w:spacing w:val="8"/>
        </w:rPr>
        <w:t xml:space="preserve"> </w:t>
      </w:r>
      <w:r>
        <w:rPr>
          <w:spacing w:val="-1"/>
        </w:rPr>
        <w:t>Owner</w:t>
      </w:r>
      <w:r>
        <w:rPr>
          <w:spacing w:val="10"/>
        </w:rPr>
        <w:t xml:space="preserve"> </w:t>
      </w:r>
      <w:r>
        <w:t>following</w:t>
      </w:r>
      <w:r>
        <w:rPr>
          <w:spacing w:val="9"/>
        </w:rPr>
        <w:t xml:space="preserve"> </w:t>
      </w:r>
      <w:r>
        <w:t>the full</w:t>
      </w:r>
      <w:r>
        <w:rPr>
          <w:spacing w:val="8"/>
        </w:rPr>
        <w:t xml:space="preserve"> </w:t>
      </w:r>
      <w:r>
        <w:rPr>
          <w:spacing w:val="-1"/>
        </w:rPr>
        <w:t>approval</w:t>
      </w:r>
      <w:r>
        <w:rPr>
          <w:spacing w:val="43"/>
          <w:w w:val="99"/>
        </w:rPr>
        <w:t xml:space="preserve"> </w:t>
      </w:r>
      <w:r>
        <w:t>of</w:t>
      </w:r>
      <w:r>
        <w:rPr>
          <w:spacing w:val="42"/>
        </w:rPr>
        <w:t xml:space="preserve"> </w:t>
      </w:r>
      <w:r>
        <w:t>the</w:t>
      </w:r>
      <w:r>
        <w:rPr>
          <w:spacing w:val="40"/>
        </w:rPr>
        <w:t xml:space="preserve"> </w:t>
      </w:r>
      <w:r>
        <w:rPr>
          <w:spacing w:val="-1"/>
        </w:rPr>
        <w:t>Application and expiration of any appeal period.</w:t>
      </w:r>
      <w:r>
        <w:rPr>
          <w:spacing w:val="24"/>
        </w:rPr>
        <w:t xml:space="preserve"> </w:t>
      </w:r>
      <w:r>
        <w:t>This</w:t>
      </w:r>
      <w:r>
        <w:rPr>
          <w:spacing w:val="39"/>
        </w:rPr>
        <w:t xml:space="preserve"> </w:t>
      </w:r>
      <w:r>
        <w:rPr>
          <w:spacing w:val="-1"/>
        </w:rPr>
        <w:t>Covenant</w:t>
      </w:r>
      <w:r>
        <w:rPr>
          <w:spacing w:val="41"/>
        </w:rPr>
        <w:t xml:space="preserve"> </w:t>
      </w:r>
      <w:r>
        <w:rPr>
          <w:spacing w:val="-1"/>
        </w:rPr>
        <w:t>shall</w:t>
      </w:r>
      <w:r>
        <w:rPr>
          <w:spacing w:val="41"/>
        </w:rPr>
        <w:t xml:space="preserve"> </w:t>
      </w:r>
      <w:r>
        <w:t>become</w:t>
      </w:r>
      <w:r>
        <w:rPr>
          <w:spacing w:val="40"/>
        </w:rPr>
        <w:t xml:space="preserve"> </w:t>
      </w:r>
      <w:r>
        <w:rPr>
          <w:spacing w:val="-1"/>
        </w:rPr>
        <w:t>effective</w:t>
      </w:r>
      <w:r>
        <w:rPr>
          <w:spacing w:val="40"/>
        </w:rPr>
        <w:t xml:space="preserve"> </w:t>
      </w:r>
      <w:r>
        <w:rPr>
          <w:spacing w:val="-1"/>
        </w:rPr>
        <w:t>immediately</w:t>
      </w:r>
      <w:r>
        <w:rPr>
          <w:spacing w:val="40"/>
        </w:rPr>
        <w:t xml:space="preserve"> </w:t>
      </w:r>
      <w:r>
        <w:t>upon</w:t>
      </w:r>
      <w:r>
        <w:rPr>
          <w:spacing w:val="41"/>
        </w:rPr>
        <w:t xml:space="preserve"> </w:t>
      </w:r>
      <w:r>
        <w:rPr>
          <w:spacing w:val="-1"/>
        </w:rPr>
        <w:t>recordation.</w:t>
      </w:r>
      <w:r>
        <w:rPr>
          <w:spacing w:val="97"/>
        </w:rPr>
        <w:t xml:space="preserve"> </w:t>
      </w:r>
      <w:r>
        <w:rPr>
          <w:spacing w:val="-1"/>
        </w:rPr>
        <w:t>Notwithstanding</w:t>
      </w:r>
      <w:r>
        <w:rPr>
          <w:spacing w:val="3"/>
        </w:rPr>
        <w:t xml:space="preserve"> </w:t>
      </w:r>
      <w:r>
        <w:t>the</w:t>
      </w:r>
      <w:r>
        <w:rPr>
          <w:spacing w:val="3"/>
        </w:rPr>
        <w:t xml:space="preserve"> </w:t>
      </w:r>
      <w:r>
        <w:t>previous</w:t>
      </w:r>
      <w:r>
        <w:rPr>
          <w:spacing w:val="2"/>
        </w:rPr>
        <w:t xml:space="preserve"> </w:t>
      </w:r>
      <w:r>
        <w:rPr>
          <w:spacing w:val="-1"/>
        </w:rPr>
        <w:t>sentence,</w:t>
      </w:r>
      <w:r>
        <w:rPr>
          <w:spacing w:val="6"/>
        </w:rPr>
        <w:t xml:space="preserve"> </w:t>
      </w:r>
      <w:r>
        <w:t>if</w:t>
      </w:r>
      <w:r>
        <w:rPr>
          <w:spacing w:val="5"/>
        </w:rPr>
        <w:t xml:space="preserve"> </w:t>
      </w:r>
      <w:r>
        <w:rPr>
          <w:spacing w:val="-1"/>
        </w:rPr>
        <w:t>any</w:t>
      </w:r>
      <w:r>
        <w:rPr>
          <w:spacing w:val="4"/>
        </w:rPr>
        <w:t xml:space="preserve"> </w:t>
      </w:r>
      <w:r>
        <w:rPr>
          <w:spacing w:val="-1"/>
        </w:rPr>
        <w:t>appeal</w:t>
      </w:r>
      <w:r>
        <w:rPr>
          <w:spacing w:val="4"/>
        </w:rPr>
        <w:t xml:space="preserve"> </w:t>
      </w:r>
      <w:r>
        <w:t>is</w:t>
      </w:r>
      <w:r>
        <w:rPr>
          <w:spacing w:val="2"/>
        </w:rPr>
        <w:t xml:space="preserve"> </w:t>
      </w:r>
      <w:r>
        <w:t>filed,</w:t>
      </w:r>
      <w:r>
        <w:rPr>
          <w:spacing w:val="5"/>
        </w:rPr>
        <w:t xml:space="preserve"> </w:t>
      </w:r>
      <w:r>
        <w:rPr>
          <w:spacing w:val="-1"/>
        </w:rPr>
        <w:t>and</w:t>
      </w:r>
      <w:r>
        <w:rPr>
          <w:spacing w:val="4"/>
        </w:rPr>
        <w:t xml:space="preserve"> </w:t>
      </w:r>
      <w:r>
        <w:t>the</w:t>
      </w:r>
      <w:r>
        <w:rPr>
          <w:spacing w:val="3"/>
        </w:rPr>
        <w:t xml:space="preserve"> </w:t>
      </w:r>
      <w:r>
        <w:rPr>
          <w:spacing w:val="-1"/>
        </w:rPr>
        <w:t>disposition</w:t>
      </w:r>
      <w:r>
        <w:rPr>
          <w:spacing w:val="4"/>
        </w:rPr>
        <w:t xml:space="preserve"> </w:t>
      </w:r>
      <w:r>
        <w:t>of</w:t>
      </w:r>
      <w:r>
        <w:rPr>
          <w:spacing w:val="5"/>
        </w:rPr>
        <w:t xml:space="preserve"> </w:t>
      </w:r>
      <w:r>
        <w:rPr>
          <w:spacing w:val="-1"/>
        </w:rPr>
        <w:t>such</w:t>
      </w:r>
      <w:r>
        <w:rPr>
          <w:spacing w:val="4"/>
        </w:rPr>
        <w:t xml:space="preserve"> </w:t>
      </w:r>
      <w:r>
        <w:rPr>
          <w:spacing w:val="-1"/>
        </w:rPr>
        <w:t>appeal</w:t>
      </w:r>
      <w:r>
        <w:rPr>
          <w:spacing w:val="53"/>
          <w:w w:val="99"/>
        </w:rPr>
        <w:t xml:space="preserve"> </w:t>
      </w:r>
      <w:r>
        <w:rPr>
          <w:spacing w:val="-1"/>
        </w:rPr>
        <w:t>results</w:t>
      </w:r>
      <w:r>
        <w:rPr>
          <w:spacing w:val="21"/>
        </w:rPr>
        <w:t xml:space="preserve"> </w:t>
      </w:r>
      <w:r>
        <w:t>in</w:t>
      </w:r>
      <w:r>
        <w:rPr>
          <w:spacing w:val="23"/>
        </w:rPr>
        <w:t xml:space="preserve"> </w:t>
      </w:r>
      <w:r>
        <w:t>the</w:t>
      </w:r>
      <w:r>
        <w:rPr>
          <w:spacing w:val="27"/>
        </w:rPr>
        <w:t xml:space="preserve"> </w:t>
      </w:r>
      <w:r>
        <w:rPr>
          <w:spacing w:val="-1"/>
        </w:rPr>
        <w:t>denial</w:t>
      </w:r>
      <w:r>
        <w:rPr>
          <w:spacing w:val="23"/>
        </w:rPr>
        <w:t xml:space="preserve"> </w:t>
      </w:r>
      <w:r>
        <w:t>of</w:t>
      </w:r>
      <w:r>
        <w:rPr>
          <w:spacing w:val="25"/>
        </w:rPr>
        <w:t xml:space="preserve"> </w:t>
      </w:r>
      <w:r>
        <w:t>the</w:t>
      </w:r>
      <w:r>
        <w:rPr>
          <w:spacing w:val="27"/>
        </w:rPr>
        <w:t xml:space="preserve"> </w:t>
      </w:r>
      <w:r>
        <w:rPr>
          <w:spacing w:val="-1"/>
        </w:rPr>
        <w:t>Application,</w:t>
      </w:r>
      <w:r>
        <w:rPr>
          <w:spacing w:val="25"/>
        </w:rPr>
        <w:t xml:space="preserve"> </w:t>
      </w:r>
      <w:r>
        <w:t>in</w:t>
      </w:r>
      <w:r>
        <w:rPr>
          <w:spacing w:val="23"/>
        </w:rPr>
        <w:t xml:space="preserve"> </w:t>
      </w:r>
      <w:r>
        <w:t>its</w:t>
      </w:r>
      <w:r>
        <w:rPr>
          <w:spacing w:val="21"/>
        </w:rPr>
        <w:t xml:space="preserve"> </w:t>
      </w:r>
      <w:r>
        <w:t>entirety,</w:t>
      </w:r>
      <w:r>
        <w:rPr>
          <w:spacing w:val="25"/>
        </w:rPr>
        <w:t xml:space="preserve"> </w:t>
      </w:r>
      <w:r>
        <w:rPr>
          <w:spacing w:val="-1"/>
        </w:rPr>
        <w:t>then</w:t>
      </w:r>
      <w:r>
        <w:rPr>
          <w:spacing w:val="23"/>
        </w:rPr>
        <w:t xml:space="preserve"> </w:t>
      </w:r>
      <w:r>
        <w:t>this</w:t>
      </w:r>
      <w:r>
        <w:rPr>
          <w:spacing w:val="21"/>
        </w:rPr>
        <w:t xml:space="preserve"> </w:t>
      </w:r>
      <w:r>
        <w:rPr>
          <w:spacing w:val="-1"/>
        </w:rPr>
        <w:t>Covenant</w:t>
      </w:r>
      <w:r>
        <w:rPr>
          <w:spacing w:val="23"/>
        </w:rPr>
        <w:t xml:space="preserve"> </w:t>
      </w:r>
      <w:r>
        <w:t>shall</w:t>
      </w:r>
      <w:r>
        <w:rPr>
          <w:spacing w:val="23"/>
        </w:rPr>
        <w:t xml:space="preserve"> </w:t>
      </w:r>
      <w:r>
        <w:t>be</w:t>
      </w:r>
      <w:r>
        <w:rPr>
          <w:spacing w:val="22"/>
        </w:rPr>
        <w:t xml:space="preserve"> </w:t>
      </w:r>
      <w:r>
        <w:t>null</w:t>
      </w:r>
      <w:r>
        <w:rPr>
          <w:spacing w:val="28"/>
        </w:rPr>
        <w:t xml:space="preserve"> </w:t>
      </w:r>
      <w:r>
        <w:rPr>
          <w:spacing w:val="-1"/>
        </w:rPr>
        <w:t>and</w:t>
      </w:r>
      <w:r>
        <w:rPr>
          <w:spacing w:val="67"/>
        </w:rPr>
        <w:t xml:space="preserve"> </w:t>
      </w:r>
      <w:r>
        <w:t>void</w:t>
      </w:r>
      <w:r>
        <w:rPr>
          <w:spacing w:val="4"/>
        </w:rPr>
        <w:t xml:space="preserve"> </w:t>
      </w:r>
      <w:r>
        <w:rPr>
          <w:spacing w:val="-1"/>
        </w:rPr>
        <w:t>and</w:t>
      </w:r>
      <w:r>
        <w:rPr>
          <w:spacing w:val="5"/>
        </w:rPr>
        <w:t xml:space="preserve"> </w:t>
      </w:r>
      <w:r>
        <w:t>of</w:t>
      </w:r>
      <w:r>
        <w:rPr>
          <w:spacing w:val="6"/>
        </w:rPr>
        <w:t xml:space="preserve"> </w:t>
      </w:r>
      <w:r>
        <w:t>no</w:t>
      </w:r>
      <w:r>
        <w:rPr>
          <w:spacing w:val="10"/>
        </w:rPr>
        <w:t xml:space="preserve"> </w:t>
      </w:r>
      <w:r>
        <w:t>further</w:t>
      </w:r>
      <w:r>
        <w:rPr>
          <w:spacing w:val="6"/>
        </w:rPr>
        <w:t xml:space="preserve"> </w:t>
      </w:r>
      <w:r>
        <w:rPr>
          <w:spacing w:val="-1"/>
        </w:rPr>
        <w:t>effect.</w:t>
      </w:r>
      <w:r>
        <w:rPr>
          <w:spacing w:val="12"/>
        </w:rPr>
        <w:t xml:space="preserve"> </w:t>
      </w:r>
      <w:r>
        <w:rPr>
          <w:spacing w:val="-1"/>
        </w:rPr>
        <w:t>Upon</w:t>
      </w:r>
      <w:r>
        <w:rPr>
          <w:spacing w:val="4"/>
        </w:rPr>
        <w:t xml:space="preserve"> </w:t>
      </w:r>
      <w:r>
        <w:t>the</w:t>
      </w:r>
      <w:r>
        <w:rPr>
          <w:spacing w:val="9"/>
        </w:rPr>
        <w:t xml:space="preserve"> </w:t>
      </w:r>
      <w:r>
        <w:rPr>
          <w:spacing w:val="-1"/>
        </w:rPr>
        <w:t>disposition</w:t>
      </w:r>
      <w:r>
        <w:rPr>
          <w:spacing w:val="5"/>
        </w:rPr>
        <w:t xml:space="preserve"> </w:t>
      </w:r>
      <w:r>
        <w:t>of</w:t>
      </w:r>
      <w:r>
        <w:rPr>
          <w:spacing w:val="6"/>
        </w:rPr>
        <w:t xml:space="preserve"> </w:t>
      </w:r>
      <w:r>
        <w:rPr>
          <w:spacing w:val="-1"/>
        </w:rPr>
        <w:t>an</w:t>
      </w:r>
      <w:r>
        <w:rPr>
          <w:spacing w:val="10"/>
        </w:rPr>
        <w:t xml:space="preserve"> </w:t>
      </w:r>
      <w:r>
        <w:rPr>
          <w:spacing w:val="-1"/>
        </w:rPr>
        <w:t>appeal</w:t>
      </w:r>
      <w:r>
        <w:rPr>
          <w:spacing w:val="5"/>
        </w:rPr>
        <w:t xml:space="preserve"> </w:t>
      </w:r>
      <w:r>
        <w:rPr>
          <w:spacing w:val="-1"/>
        </w:rPr>
        <w:t>that</w:t>
      </w:r>
      <w:r>
        <w:rPr>
          <w:spacing w:val="9"/>
        </w:rPr>
        <w:t xml:space="preserve"> </w:t>
      </w:r>
      <w:r>
        <w:rPr>
          <w:spacing w:val="-1"/>
        </w:rPr>
        <w:t>results</w:t>
      </w:r>
      <w:r>
        <w:rPr>
          <w:spacing w:val="7"/>
        </w:rPr>
        <w:t xml:space="preserve"> </w:t>
      </w:r>
      <w:r>
        <w:t>in</w:t>
      </w:r>
      <w:r>
        <w:rPr>
          <w:spacing w:val="5"/>
        </w:rPr>
        <w:t xml:space="preserve"> </w:t>
      </w:r>
      <w:r>
        <w:t>the</w:t>
      </w:r>
      <w:r>
        <w:rPr>
          <w:spacing w:val="9"/>
        </w:rPr>
        <w:t xml:space="preserve"> </w:t>
      </w:r>
      <w:r>
        <w:rPr>
          <w:spacing w:val="-1"/>
        </w:rPr>
        <w:t>denial</w:t>
      </w:r>
      <w:r>
        <w:rPr>
          <w:spacing w:val="5"/>
        </w:rPr>
        <w:t xml:space="preserve"> </w:t>
      </w:r>
      <w:r>
        <w:t>of</w:t>
      </w:r>
      <w:r>
        <w:rPr>
          <w:spacing w:val="10"/>
        </w:rPr>
        <w:t xml:space="preserve"> </w:t>
      </w:r>
      <w:r>
        <w:t>the</w:t>
      </w:r>
      <w:r>
        <w:rPr>
          <w:spacing w:val="73"/>
          <w:w w:val="99"/>
        </w:rPr>
        <w:t xml:space="preserve"> </w:t>
      </w:r>
      <w:r>
        <w:rPr>
          <w:spacing w:val="-1"/>
        </w:rPr>
        <w:t>Application,</w:t>
      </w:r>
      <w:r>
        <w:rPr>
          <w:spacing w:val="21"/>
        </w:rPr>
        <w:t xml:space="preserve"> </w:t>
      </w:r>
      <w:r>
        <w:t>in</w:t>
      </w:r>
      <w:r>
        <w:rPr>
          <w:spacing w:val="18"/>
        </w:rPr>
        <w:t xml:space="preserve"> </w:t>
      </w:r>
      <w:r>
        <w:t>its</w:t>
      </w:r>
      <w:r>
        <w:rPr>
          <w:spacing w:val="16"/>
        </w:rPr>
        <w:t xml:space="preserve"> </w:t>
      </w:r>
      <w:r>
        <w:rPr>
          <w:spacing w:val="-1"/>
        </w:rPr>
        <w:t>entirety,</w:t>
      </w:r>
      <w:r>
        <w:rPr>
          <w:spacing w:val="17"/>
        </w:rPr>
        <w:t xml:space="preserve"> </w:t>
      </w:r>
      <w:r>
        <w:rPr>
          <w:spacing w:val="-1"/>
        </w:rPr>
        <w:t>and</w:t>
      </w:r>
      <w:r>
        <w:rPr>
          <w:spacing w:val="18"/>
        </w:rPr>
        <w:t xml:space="preserve"> </w:t>
      </w:r>
      <w:r>
        <w:t>upon</w:t>
      </w:r>
      <w:r>
        <w:rPr>
          <w:spacing w:val="18"/>
        </w:rPr>
        <w:t xml:space="preserve"> </w:t>
      </w:r>
      <w:r>
        <w:rPr>
          <w:spacing w:val="-1"/>
        </w:rPr>
        <w:t>written</w:t>
      </w:r>
      <w:r>
        <w:rPr>
          <w:spacing w:val="19"/>
        </w:rPr>
        <w:t xml:space="preserve"> </w:t>
      </w:r>
      <w:r>
        <w:rPr>
          <w:spacing w:val="-2"/>
        </w:rPr>
        <w:t>request,</w:t>
      </w:r>
      <w:r>
        <w:rPr>
          <w:spacing w:val="21"/>
        </w:rPr>
        <w:t xml:space="preserve"> </w:t>
      </w:r>
      <w:r>
        <w:t>the</w:t>
      </w:r>
      <w:r>
        <w:rPr>
          <w:spacing w:val="17"/>
        </w:rPr>
        <w:t xml:space="preserve"> </w:t>
      </w:r>
      <w:r>
        <w:rPr>
          <w:spacing w:val="-1"/>
        </w:rPr>
        <w:t>Director</w:t>
      </w:r>
      <w:r w:rsidR="00821B80">
        <w:rPr>
          <w:spacing w:val="-1"/>
        </w:rPr>
        <w:t>s</w:t>
      </w:r>
      <w:r>
        <w:rPr>
          <w:spacing w:val="21"/>
        </w:rPr>
        <w:t xml:space="preserve"> </w:t>
      </w:r>
      <w:r>
        <w:t>of</w:t>
      </w:r>
      <w:r>
        <w:rPr>
          <w:spacing w:val="20"/>
        </w:rPr>
        <w:t xml:space="preserve"> </w:t>
      </w:r>
      <w:r>
        <w:t>the</w:t>
      </w:r>
      <w:r>
        <w:rPr>
          <w:spacing w:val="17"/>
        </w:rPr>
        <w:t xml:space="preserve"> </w:t>
      </w:r>
      <w:r>
        <w:rPr>
          <w:spacing w:val="-1"/>
        </w:rPr>
        <w:t>Planning</w:t>
      </w:r>
      <w:r>
        <w:rPr>
          <w:spacing w:val="19"/>
        </w:rPr>
        <w:t xml:space="preserve"> </w:t>
      </w:r>
      <w:r>
        <w:rPr>
          <w:spacing w:val="-1"/>
        </w:rPr>
        <w:t>and</w:t>
      </w:r>
      <w:r>
        <w:rPr>
          <w:spacing w:val="13"/>
        </w:rPr>
        <w:t xml:space="preserve"> </w:t>
      </w:r>
      <w:r>
        <w:t>Zoning</w:t>
      </w:r>
      <w:r>
        <w:rPr>
          <w:spacing w:val="99"/>
        </w:rPr>
        <w:t xml:space="preserve"> </w:t>
      </w:r>
      <w:r>
        <w:rPr>
          <w:spacing w:val="-1"/>
        </w:rPr>
        <w:t>Department</w:t>
      </w:r>
      <w:r w:rsidR="00821B80">
        <w:rPr>
          <w:spacing w:val="-1"/>
        </w:rPr>
        <w:t>s, or their designees or successors,</w:t>
      </w:r>
      <w:r>
        <w:rPr>
          <w:spacing w:val="59"/>
        </w:rPr>
        <w:t xml:space="preserve"> </w:t>
      </w:r>
      <w:r>
        <w:rPr>
          <w:spacing w:val="-1"/>
        </w:rPr>
        <w:t>shall</w:t>
      </w:r>
      <w:r>
        <w:rPr>
          <w:spacing w:val="6"/>
        </w:rPr>
        <w:t xml:space="preserve"> </w:t>
      </w:r>
      <w:r>
        <w:t>forthwith</w:t>
      </w:r>
      <w:r>
        <w:rPr>
          <w:spacing w:val="5"/>
        </w:rPr>
        <w:t xml:space="preserve"> </w:t>
      </w:r>
      <w:r>
        <w:rPr>
          <w:spacing w:val="-1"/>
        </w:rPr>
        <w:t>execute</w:t>
      </w:r>
      <w:r>
        <w:rPr>
          <w:spacing w:val="4"/>
        </w:rPr>
        <w:t xml:space="preserve"> </w:t>
      </w:r>
      <w:r>
        <w:t>a</w:t>
      </w:r>
      <w:r>
        <w:rPr>
          <w:spacing w:val="4"/>
        </w:rPr>
        <w:t xml:space="preserve"> </w:t>
      </w:r>
      <w:r>
        <w:rPr>
          <w:spacing w:val="-1"/>
        </w:rPr>
        <w:t>written</w:t>
      </w:r>
      <w:r>
        <w:rPr>
          <w:spacing w:val="5"/>
        </w:rPr>
        <w:t xml:space="preserve"> </w:t>
      </w:r>
      <w:r>
        <w:rPr>
          <w:spacing w:val="-1"/>
        </w:rPr>
        <w:t>instrument,</w:t>
      </w:r>
      <w:r>
        <w:rPr>
          <w:spacing w:val="8"/>
        </w:rPr>
        <w:t xml:space="preserve"> </w:t>
      </w:r>
      <w:r>
        <w:rPr>
          <w:spacing w:val="-3"/>
        </w:rPr>
        <w:t>in</w:t>
      </w:r>
      <w:r>
        <w:rPr>
          <w:spacing w:val="5"/>
        </w:rPr>
        <w:t xml:space="preserve"> </w:t>
      </w:r>
      <w:r>
        <w:rPr>
          <w:spacing w:val="-1"/>
        </w:rPr>
        <w:t>recordable</w:t>
      </w:r>
      <w:r>
        <w:rPr>
          <w:spacing w:val="4"/>
        </w:rPr>
        <w:t xml:space="preserve"> </w:t>
      </w:r>
      <w:r>
        <w:t>form,</w:t>
      </w:r>
      <w:r>
        <w:rPr>
          <w:spacing w:val="3"/>
        </w:rPr>
        <w:t xml:space="preserve"> </w:t>
      </w:r>
      <w:r>
        <w:rPr>
          <w:spacing w:val="-1"/>
        </w:rPr>
        <w:t>acknowledging</w:t>
      </w:r>
      <w:r>
        <w:rPr>
          <w:spacing w:val="5"/>
        </w:rPr>
        <w:t xml:space="preserve"> </w:t>
      </w:r>
      <w:r>
        <w:rPr>
          <w:spacing w:val="-1"/>
        </w:rPr>
        <w:t>that</w:t>
      </w:r>
      <w:r>
        <w:rPr>
          <w:spacing w:val="6"/>
        </w:rPr>
        <w:t xml:space="preserve"> </w:t>
      </w:r>
      <w:r>
        <w:t xml:space="preserve">this </w:t>
      </w:r>
      <w:r>
        <w:rPr>
          <w:spacing w:val="-1"/>
        </w:rPr>
        <w:t xml:space="preserve">Covenant </w:t>
      </w:r>
      <w:r>
        <w:t>is</w:t>
      </w:r>
      <w:r>
        <w:rPr>
          <w:spacing w:val="-3"/>
        </w:rPr>
        <w:t xml:space="preserve"> </w:t>
      </w:r>
      <w:r>
        <w:t xml:space="preserve">null </w:t>
      </w:r>
      <w:r>
        <w:rPr>
          <w:spacing w:val="-1"/>
        </w:rPr>
        <w:t>and</w:t>
      </w:r>
      <w:r>
        <w:rPr>
          <w:spacing w:val="-5"/>
        </w:rPr>
        <w:t xml:space="preserve"> </w:t>
      </w:r>
      <w:r>
        <w:t>void</w:t>
      </w:r>
      <w:r>
        <w:rPr>
          <w:spacing w:val="-1"/>
        </w:rPr>
        <w:t xml:space="preserve"> and </w:t>
      </w:r>
      <w:r>
        <w:rPr>
          <w:spacing w:val="-3"/>
        </w:rPr>
        <w:t>of</w:t>
      </w:r>
      <w:r>
        <w:rPr>
          <w:spacing w:val="2"/>
        </w:rPr>
        <w:t xml:space="preserve"> </w:t>
      </w:r>
      <w:r>
        <w:t>no</w:t>
      </w:r>
      <w:r>
        <w:rPr>
          <w:spacing w:val="-6"/>
        </w:rPr>
        <w:t xml:space="preserve"> </w:t>
      </w:r>
      <w:r>
        <w:rPr>
          <w:spacing w:val="-1"/>
        </w:rPr>
        <w:t>further</w:t>
      </w:r>
      <w:r>
        <w:rPr>
          <w:spacing w:val="2"/>
        </w:rPr>
        <w:t xml:space="preserve"> </w:t>
      </w:r>
      <w:r>
        <w:rPr>
          <w:spacing w:val="-1"/>
        </w:rPr>
        <w:t>effect</w:t>
      </w:r>
      <w:r w:rsidR="00821B80">
        <w:rPr>
          <w:spacing w:val="-1"/>
        </w:rPr>
        <w:t>, subject to the City Attorney, or successor or designee, as to legal form.</w:t>
      </w:r>
    </w:p>
    <w:p w:rsidR="00821B80" w:rsidRPr="00821B80">
      <w:pPr>
        <w:pStyle w:val="ListParagraph"/>
        <w:numPr>
          <w:ilvl w:val="0"/>
          <w:numId w:val="1"/>
        </w:numPr>
        <w:ind w:left="0" w:firstLine="1440"/>
        <w:jc w:val="both"/>
        <w:rPr>
          <w:rFonts w:eastAsia="Times New Roman" w:cs="Times New Roman"/>
          <w:szCs w:val="24"/>
        </w:rPr>
      </w:pPr>
      <w:r w:rsidRPr="008602A4">
        <w:rPr>
          <w:rFonts w:cs="Times New Roman"/>
          <w:b/>
          <w:u w:val="single"/>
        </w:rPr>
        <w:t>No Vested Rights</w:t>
      </w:r>
      <w:r w:rsidRPr="008602A4">
        <w:rPr>
          <w:rFonts w:cs="Times New Roman"/>
        </w:rPr>
        <w:t xml:space="preserve">.  Nothing in this covenant shall be construed to create any vested rights whatsoever to the Owner, its </w:t>
      </w:r>
      <w:r w:rsidRPr="008602A4">
        <w:rPr>
          <w:rFonts w:cs="Times New Roman"/>
        </w:rPr>
        <w:t>successors</w:t>
      </w:r>
      <w:r w:rsidRPr="008602A4">
        <w:rPr>
          <w:rFonts w:cs="Times New Roman"/>
        </w:rPr>
        <w:t xml:space="preserve"> and assigns.</w:t>
      </w:r>
      <w:r w:rsidRPr="008602A4">
        <w:rPr>
          <w:rFonts w:cs="Times New Roman"/>
          <w:u w:val="single"/>
        </w:rPr>
        <w:t xml:space="preserve">  </w:t>
      </w:r>
    </w:p>
    <w:p w:rsidR="00C46B15">
      <w:pPr>
        <w:ind w:left="720"/>
        <w:rPr>
          <w:rFonts w:eastAsia="Times New Roman" w:cs="Times New Roman"/>
          <w:szCs w:val="24"/>
        </w:rPr>
      </w:pPr>
    </w:p>
    <w:p w:rsidR="00C46B15">
      <w:pPr>
        <w:ind w:left="720"/>
        <w:jc w:val="center"/>
        <w:rPr>
          <w:rFonts w:eastAsia="Times New Roman" w:cs="Times New Roman"/>
          <w:szCs w:val="24"/>
        </w:rPr>
      </w:pPr>
    </w:p>
    <w:p w:rsidR="00C46B15" w:rsidP="007C0F1E">
      <w:pPr>
        <w:jc w:val="center"/>
        <w:rPr>
          <w:rFonts w:eastAsia="Times New Roman" w:cs="Times New Roman"/>
          <w:szCs w:val="24"/>
        </w:rPr>
      </w:pPr>
      <w:r>
        <w:rPr>
          <w:rFonts w:eastAsia="Times New Roman" w:cs="Times New Roman"/>
          <w:szCs w:val="24"/>
        </w:rPr>
        <w:t>[Signature Page to Follow]</w:t>
      </w:r>
    </w:p>
    <w:p w:rsidR="00C46B15">
      <w:pPr>
        <w:ind w:left="720"/>
        <w:jc w:val="center"/>
        <w:rPr>
          <w:rFonts w:eastAsia="Times New Roman" w:cs="Times New Roman"/>
          <w:szCs w:val="24"/>
        </w:rPr>
      </w:pPr>
      <w:r>
        <w:rPr>
          <w:rFonts w:eastAsia="Times New Roman" w:cs="Times New Roman"/>
          <w:szCs w:val="24"/>
        </w:rPr>
        <w:br w:type="page"/>
      </w:r>
    </w:p>
    <w:p w:rsidR="00C46B15" w:rsidP="007C0F1E">
      <w:pPr>
        <w:rPr>
          <w:rFonts w:eastAsia="Times New Roman" w:cs="Times New Roman"/>
          <w:szCs w:val="24"/>
        </w:rPr>
      </w:pPr>
      <w:r>
        <w:rPr>
          <w:rFonts w:eastAsia="Times New Roman" w:cs="Times New Roman"/>
          <w:szCs w:val="24"/>
        </w:rPr>
        <w:t xml:space="preserve">Signed, witnessed, </w:t>
      </w:r>
      <w:r>
        <w:rPr>
          <w:rFonts w:eastAsia="Times New Roman" w:cs="Times New Roman"/>
          <w:szCs w:val="24"/>
        </w:rPr>
        <w:t>executed</w:t>
      </w:r>
      <w:r>
        <w:rPr>
          <w:rFonts w:eastAsia="Times New Roman" w:cs="Times New Roman"/>
          <w:szCs w:val="24"/>
        </w:rPr>
        <w:t xml:space="preserve"> and acknowledged this ___ day of _________, </w:t>
      </w:r>
      <w:r w:rsidR="008602A4">
        <w:rPr>
          <w:rFonts w:eastAsia="Times New Roman" w:cs="Times New Roman"/>
          <w:szCs w:val="24"/>
        </w:rPr>
        <w:t>2021</w:t>
      </w:r>
      <w:r>
        <w:rPr>
          <w:rFonts w:eastAsia="Times New Roman" w:cs="Times New Roman"/>
          <w:szCs w:val="24"/>
        </w:rPr>
        <w:t xml:space="preserve">. </w:t>
      </w:r>
    </w:p>
    <w:p w:rsidR="00C46B15">
      <w:pPr>
        <w:rPr>
          <w:rFonts w:eastAsia="Times New Roman" w:cs="Times New Roman"/>
          <w:b/>
          <w:bCs/>
          <w:i/>
          <w:iCs/>
          <w:szCs w:val="24"/>
        </w:rPr>
      </w:pP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p>
    <w:p w:rsidR="00C46B15">
      <w:pPr>
        <w:rPr>
          <w:rFonts w:eastAsia="Times New Roman" w:cs="Times New Roman"/>
          <w:b/>
          <w:bCs/>
          <w:i/>
          <w:iCs/>
          <w:szCs w:val="24"/>
        </w:rPr>
      </w:pP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r>
        <w:rPr>
          <w:rFonts w:eastAsia="Times New Roman" w:cs="Times New Roman"/>
          <w:b/>
          <w:bCs/>
          <w:i/>
          <w:iCs/>
          <w:szCs w:val="24"/>
        </w:rPr>
        <w:tab/>
      </w:r>
    </w:p>
    <w:p w:rsidR="00C46B15" w:rsidRPr="007C0F1E">
      <w:pPr>
        <w:ind w:left="4320"/>
        <w:rPr>
          <w:rFonts w:eastAsia="Times New Roman" w:cs="Times New Roman"/>
          <w:szCs w:val="24"/>
        </w:rPr>
      </w:pPr>
      <w:r>
        <w:rPr>
          <w:rFonts w:eastAsia="Times New Roman" w:cs="Times New Roman"/>
          <w:b/>
          <w:szCs w:val="24"/>
        </w:rPr>
        <w:t>MV Real Estate Holdings</w:t>
      </w:r>
      <w:r w:rsidRPr="007C0F1E" w:rsidR="009A75C1">
        <w:rPr>
          <w:rFonts w:eastAsia="Times New Roman" w:cs="Times New Roman"/>
          <w:szCs w:val="24"/>
        </w:rPr>
        <w:t xml:space="preserve">, a Florida </w:t>
      </w:r>
      <w:r>
        <w:rPr>
          <w:rFonts w:eastAsia="Times New Roman" w:cs="Times New Roman"/>
          <w:szCs w:val="24"/>
        </w:rPr>
        <w:t>limited</w:t>
      </w:r>
      <w:r>
        <w:rPr>
          <w:rFonts w:eastAsia="Times New Roman" w:cs="Times New Roman"/>
          <w:szCs w:val="24"/>
        </w:rPr>
        <w:t xml:space="preserve"> </w:t>
      </w:r>
      <w:r>
        <w:rPr>
          <w:rFonts w:eastAsia="Times New Roman" w:cs="Times New Roman"/>
          <w:szCs w:val="24"/>
        </w:rPr>
        <w:t>liability</w:t>
      </w:r>
      <w:r>
        <w:rPr>
          <w:rFonts w:eastAsia="Times New Roman" w:cs="Times New Roman"/>
          <w:szCs w:val="24"/>
        </w:rPr>
        <w:t xml:space="preserve"> </w:t>
      </w:r>
      <w:r>
        <w:rPr>
          <w:rFonts w:eastAsia="Times New Roman" w:cs="Times New Roman"/>
          <w:szCs w:val="24"/>
        </w:rPr>
        <w:t>company</w:t>
      </w:r>
    </w:p>
    <w:p w:rsidR="00C46B15" w:rsidRPr="007C0F1E">
      <w:pPr>
        <w:rPr>
          <w:rFonts w:eastAsia="Times New Roman" w:cs="Times New Roman"/>
          <w:szCs w:val="24"/>
        </w:rPr>
      </w:pPr>
    </w:p>
    <w:p w:rsidR="00C46B15">
      <w:pPr>
        <w:rPr>
          <w:rFonts w:eastAsia="Times New Roman" w:cs="Times New Roman"/>
          <w:b/>
          <w:bCs/>
          <w:i/>
          <w:iCs/>
          <w:szCs w:val="24"/>
        </w:rPr>
      </w:pPr>
      <w:r w:rsidRPr="007C0F1E">
        <w:rPr>
          <w:rFonts w:eastAsia="Times New Roman" w:cs="Times New Roman"/>
          <w:b/>
          <w:bCs/>
          <w:i/>
          <w:iCs/>
          <w:szCs w:val="24"/>
        </w:rPr>
        <w:tab/>
      </w:r>
      <w:r w:rsidRPr="007C0F1E">
        <w:rPr>
          <w:rFonts w:eastAsia="Times New Roman" w:cs="Times New Roman"/>
          <w:b/>
          <w:bCs/>
          <w:i/>
          <w:iCs/>
          <w:szCs w:val="24"/>
        </w:rPr>
        <w:tab/>
      </w:r>
      <w:r w:rsidRPr="007C0F1E">
        <w:rPr>
          <w:rFonts w:eastAsia="Times New Roman" w:cs="Times New Roman"/>
          <w:b/>
          <w:bCs/>
          <w:i/>
          <w:iCs/>
          <w:szCs w:val="24"/>
        </w:rPr>
        <w:tab/>
      </w:r>
      <w:r w:rsidRPr="007C0F1E">
        <w:rPr>
          <w:rFonts w:eastAsia="Times New Roman" w:cs="Times New Roman"/>
          <w:b/>
          <w:bCs/>
          <w:i/>
          <w:iCs/>
          <w:szCs w:val="24"/>
        </w:rPr>
        <w:tab/>
      </w:r>
      <w:r w:rsidRPr="007C0F1E">
        <w:rPr>
          <w:rFonts w:eastAsia="Times New Roman" w:cs="Times New Roman"/>
          <w:b/>
          <w:bCs/>
          <w:i/>
          <w:iCs/>
          <w:szCs w:val="24"/>
        </w:rPr>
        <w:tab/>
      </w:r>
      <w:r w:rsidRPr="007C0F1E">
        <w:rPr>
          <w:rFonts w:eastAsia="Times New Roman" w:cs="Times New Roman"/>
          <w:b/>
          <w:bCs/>
          <w:i/>
          <w:iCs/>
          <w:szCs w:val="24"/>
        </w:rPr>
        <w:tab/>
      </w:r>
      <w:r>
        <w:rPr>
          <w:rFonts w:eastAsia="Times New Roman" w:cs="Times New Roman"/>
          <w:bCs/>
          <w:iCs/>
          <w:szCs w:val="24"/>
        </w:rPr>
        <w:t>By:</w:t>
      </w:r>
      <w:r>
        <w:rPr>
          <w:rFonts w:eastAsia="Times New Roman" w:cs="Times New Roman"/>
          <w:b/>
          <w:bCs/>
          <w:i/>
          <w:iCs/>
          <w:szCs w:val="24"/>
        </w:rPr>
        <w:t>_</w:t>
      </w:r>
      <w:r>
        <w:rPr>
          <w:rFonts w:eastAsia="Times New Roman" w:cs="Times New Roman"/>
          <w:b/>
          <w:bCs/>
          <w:i/>
          <w:iCs/>
          <w:szCs w:val="24"/>
        </w:rPr>
        <w:t>_______________________</w:t>
      </w:r>
    </w:p>
    <w:p w:rsidR="00C46B15">
      <w:pPr>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p>
    <w:p w:rsidR="0045322C">
      <w:pPr>
        <w:rPr>
          <w:rFonts w:eastAsia="Times New Roman" w:cs="Times New Roman"/>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Name: ____________________</w:t>
      </w:r>
    </w:p>
    <w:p w:rsidR="0045322C">
      <w:pPr>
        <w:rPr>
          <w:rFonts w:eastAsia="Times New Roman" w:cs="Times New Roman"/>
          <w:szCs w:val="24"/>
        </w:rPr>
      </w:pPr>
    </w:p>
    <w:p w:rsidR="00C46B15" w:rsidP="0045322C">
      <w:pPr>
        <w:rPr>
          <w:rFonts w:eastAsia="Times New Roman" w:cs="Times New Roman"/>
          <w:sz w:val="22"/>
          <w:szCs w:val="24"/>
        </w:rPr>
      </w:pP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Title: _____________________</w:t>
      </w:r>
    </w:p>
    <w:p w:rsidR="00C46B1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eastAsia="Times New Roman" w:cs="Times New Roman"/>
          <w:sz w:val="22"/>
          <w:szCs w:val="24"/>
        </w:rPr>
      </w:pPr>
    </w:p>
    <w:p w:rsidR="00C46B1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eastAsia="Times New Roman" w:cs="Times New Roman"/>
          <w:sz w:val="22"/>
          <w:szCs w:val="24"/>
        </w:rPr>
      </w:pPr>
    </w:p>
    <w:p w:rsidR="00C46B1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eastAsia="Times New Roman" w:cs="Times New Roman"/>
          <w:sz w:val="22"/>
          <w:szCs w:val="24"/>
        </w:rPr>
      </w:pPr>
    </w:p>
    <w:p w:rsidR="00C46B1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eastAsia="Times New Roman" w:cs="Times New Roman"/>
          <w:sz w:val="22"/>
          <w:szCs w:val="24"/>
        </w:rPr>
      </w:pPr>
      <w:r>
        <w:rPr>
          <w:rFonts w:eastAsia="Times New Roman" w:cs="Times New Roman"/>
          <w:sz w:val="22"/>
          <w:szCs w:val="24"/>
        </w:rPr>
        <w:t>STATE  OF</w:t>
      </w:r>
      <w:r>
        <w:rPr>
          <w:rFonts w:eastAsia="Times New Roman" w:cs="Times New Roman"/>
          <w:sz w:val="22"/>
          <w:szCs w:val="24"/>
        </w:rPr>
        <w:t xml:space="preserve">  </w:t>
      </w:r>
      <w:r>
        <w:rPr>
          <w:rFonts w:eastAsia="Times New Roman" w:cs="Times New Roman"/>
          <w:sz w:val="22"/>
          <w:szCs w:val="24"/>
        </w:rPr>
        <w:t>FLORIDA</w:t>
      </w:r>
    </w:p>
    <w:p w:rsidR="00C46B15">
      <w:pPr>
        <w:suppressAutoHyphens/>
        <w:ind w:firstLine="2160"/>
        <w:jc w:val="both"/>
        <w:rPr>
          <w:rFonts w:eastAsia="Times New Roman" w:cs="Times New Roman"/>
          <w:sz w:val="22"/>
          <w:szCs w:val="24"/>
        </w:rPr>
      </w:pPr>
      <w:r>
        <w:rPr>
          <w:rFonts w:eastAsia="Times New Roman" w:cs="Times New Roman"/>
          <w:sz w:val="22"/>
          <w:szCs w:val="24"/>
        </w:rPr>
        <w:tab/>
        <w:t>)  SS.</w:t>
      </w:r>
    </w:p>
    <w:p w:rsidR="00C46B15">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240"/>
        <w:jc w:val="both"/>
        <w:rPr>
          <w:rFonts w:eastAsia="Times New Roman" w:cs="Times New Roman"/>
          <w:sz w:val="22"/>
          <w:szCs w:val="24"/>
        </w:rPr>
      </w:pPr>
      <w:r>
        <w:rPr>
          <w:rFonts w:eastAsia="Times New Roman" w:cs="Times New Roman"/>
          <w:sz w:val="22"/>
          <w:szCs w:val="24"/>
        </w:rPr>
        <w:t>COUNTY</w:t>
      </w:r>
      <w:r>
        <w:rPr>
          <w:rFonts w:eastAsia="Times New Roman" w:cs="Times New Roman"/>
          <w:sz w:val="22"/>
          <w:szCs w:val="24"/>
        </w:rPr>
        <w:t xml:space="preserve"> OF </w:t>
      </w:r>
      <w:r>
        <w:rPr>
          <w:rFonts w:eastAsia="Times New Roman" w:cs="Times New Roman"/>
          <w:sz w:val="22"/>
          <w:szCs w:val="24"/>
        </w:rPr>
        <w:t>MIAMI</w:t>
      </w:r>
      <w:r>
        <w:rPr>
          <w:rFonts w:eastAsia="Times New Roman" w:cs="Times New Roman"/>
          <w:sz w:val="22"/>
          <w:szCs w:val="24"/>
        </w:rPr>
        <w:t xml:space="preserve"> DADE</w:t>
      </w:r>
    </w:p>
    <w:p w:rsidR="00C46B15" w:rsidP="007C0F1E">
      <w:pPr>
        <w:suppressAutoHyphens/>
        <w:ind w:firstLine="720"/>
        <w:jc w:val="both"/>
        <w:rPr>
          <w:rFonts w:eastAsia="Times New Roman" w:cs="Times New Roman"/>
          <w:sz w:val="22"/>
          <w:szCs w:val="24"/>
        </w:rPr>
      </w:pPr>
      <w:r>
        <w:rPr>
          <w:rFonts w:eastAsia="Times New Roman" w:cs="Times New Roman"/>
          <w:sz w:val="22"/>
          <w:szCs w:val="24"/>
        </w:rPr>
        <w:t xml:space="preserve">The foregoing instrument was acknowledged before me this ___ day of </w:t>
      </w:r>
      <w:r w:rsidRPr="007C0F1E" w:rsidR="001D3A8A">
        <w:rPr>
          <w:rFonts w:eastAsia="Times New Roman" w:cs="Times New Roman"/>
          <w:sz w:val="22"/>
          <w:szCs w:val="24"/>
        </w:rPr>
        <w:t>__________</w:t>
      </w:r>
      <w:r w:rsidR="00EF7F2E">
        <w:rPr>
          <w:rFonts w:eastAsia="Times New Roman" w:cs="Times New Roman"/>
          <w:sz w:val="22"/>
          <w:szCs w:val="24"/>
        </w:rPr>
        <w:t>___</w:t>
      </w:r>
      <w:r>
        <w:rPr>
          <w:rFonts w:eastAsia="Times New Roman" w:cs="Times New Roman"/>
          <w:sz w:val="22"/>
          <w:szCs w:val="24"/>
        </w:rPr>
        <w:t xml:space="preserve">, </w:t>
      </w:r>
      <w:r w:rsidR="008602A4">
        <w:rPr>
          <w:rFonts w:eastAsia="Times New Roman" w:cs="Times New Roman"/>
          <w:sz w:val="22"/>
          <w:szCs w:val="24"/>
        </w:rPr>
        <w:t>2021</w:t>
      </w:r>
      <w:r>
        <w:rPr>
          <w:rFonts w:eastAsia="Times New Roman" w:cs="Times New Roman"/>
          <w:sz w:val="22"/>
          <w:szCs w:val="24"/>
        </w:rPr>
        <w:t>, by</w:t>
      </w:r>
      <w:r w:rsidR="00F21256">
        <w:rPr>
          <w:rFonts w:eastAsia="Times New Roman" w:cs="Times New Roman"/>
          <w:sz w:val="22"/>
          <w:szCs w:val="24"/>
          <w:u w:val="single"/>
        </w:rPr>
        <w:t xml:space="preserve">                                   </w:t>
      </w:r>
      <w:r w:rsidR="00253FDF">
        <w:rPr>
          <w:rFonts w:eastAsia="Times New Roman" w:cs="Times New Roman"/>
          <w:sz w:val="22"/>
          <w:szCs w:val="24"/>
          <w:u w:val="single"/>
        </w:rPr>
        <w:t xml:space="preserve">                 </w:t>
      </w:r>
      <w:r w:rsidR="00F21256">
        <w:rPr>
          <w:rFonts w:eastAsia="Times New Roman" w:cs="Times New Roman"/>
          <w:sz w:val="22"/>
          <w:szCs w:val="24"/>
          <w:u w:val="single"/>
        </w:rPr>
        <w:t xml:space="preserve">    </w:t>
      </w:r>
      <w:r w:rsidRPr="007C0F1E">
        <w:rPr>
          <w:rFonts w:eastAsia="Times New Roman" w:cs="Times New Roman"/>
          <w:sz w:val="22"/>
          <w:szCs w:val="24"/>
        </w:rPr>
        <w:t xml:space="preserve">, as </w:t>
      </w:r>
      <w:r w:rsidR="00F21256">
        <w:rPr>
          <w:rFonts w:eastAsia="Times New Roman" w:cs="Times New Roman"/>
          <w:sz w:val="22"/>
          <w:szCs w:val="24"/>
        </w:rPr>
        <w:t>________________</w:t>
      </w:r>
      <w:r w:rsidRPr="007C0F1E" w:rsidR="001D3A8A">
        <w:rPr>
          <w:rFonts w:eastAsia="Times New Roman" w:cs="Times New Roman"/>
          <w:sz w:val="22"/>
          <w:szCs w:val="24"/>
        </w:rPr>
        <w:t xml:space="preserve"> </w:t>
      </w:r>
      <w:r w:rsidRPr="007C0F1E">
        <w:rPr>
          <w:rFonts w:eastAsia="Times New Roman" w:cs="Times New Roman"/>
          <w:sz w:val="22"/>
          <w:szCs w:val="24"/>
        </w:rPr>
        <w:t xml:space="preserve">of </w:t>
      </w:r>
      <w:r w:rsidR="008602A4">
        <w:rPr>
          <w:rFonts w:eastAsia="Times New Roman" w:cs="Times New Roman"/>
          <w:sz w:val="22"/>
          <w:szCs w:val="24"/>
        </w:rPr>
        <w:t>MV Real Estate Holdings, LLC</w:t>
      </w:r>
      <w:r w:rsidRPr="007C0F1E">
        <w:rPr>
          <w:rFonts w:eastAsia="Times New Roman" w:cs="Times New Roman"/>
          <w:sz w:val="22"/>
          <w:szCs w:val="24"/>
        </w:rPr>
        <w:t xml:space="preserve">, a Florida </w:t>
      </w:r>
      <w:r w:rsidR="008602A4">
        <w:rPr>
          <w:rFonts w:eastAsia="Times New Roman" w:cs="Times New Roman"/>
          <w:sz w:val="22"/>
          <w:szCs w:val="24"/>
        </w:rPr>
        <w:t>limited liability company</w:t>
      </w:r>
      <w:r>
        <w:rPr>
          <w:rFonts w:eastAsia="Times New Roman" w:cs="Times New Roman"/>
          <w:sz w:val="22"/>
          <w:szCs w:val="24"/>
        </w:rPr>
        <w:t xml:space="preserve">, who is </w:t>
      </w:r>
      <w:r w:rsidR="00253FDF">
        <w:rPr>
          <w:rFonts w:eastAsia="Times New Roman" w:cs="Times New Roman"/>
          <w:sz w:val="22"/>
          <w:szCs w:val="24"/>
        </w:rPr>
        <w:t xml:space="preserve">[ ] </w:t>
      </w:r>
      <w:r>
        <w:rPr>
          <w:rFonts w:eastAsia="Times New Roman" w:cs="Times New Roman"/>
          <w:sz w:val="22"/>
          <w:szCs w:val="24"/>
        </w:rPr>
        <w:t xml:space="preserve">personally known to me, or </w:t>
      </w:r>
      <w:r w:rsidR="00253FDF">
        <w:rPr>
          <w:rFonts w:eastAsia="Times New Roman" w:cs="Times New Roman"/>
          <w:sz w:val="22"/>
          <w:szCs w:val="24"/>
        </w:rPr>
        <w:t xml:space="preserve">[ ] </w:t>
      </w:r>
      <w:r>
        <w:rPr>
          <w:rFonts w:eastAsia="Times New Roman" w:cs="Times New Roman"/>
          <w:sz w:val="22"/>
          <w:szCs w:val="24"/>
        </w:rPr>
        <w:t>has produced ________________________________, as identification and she acknowledged before me that he executed the same, freely and voluntarily, for the purposes therein expressed.</w:t>
      </w:r>
    </w:p>
    <w:p w:rsidR="00C46B15">
      <w:pPr>
        <w:suppressAutoHyphens/>
        <w:jc w:val="both"/>
        <w:rPr>
          <w:rFonts w:eastAsia="Times New Roman" w:cs="Times New Roman"/>
          <w:sz w:val="22"/>
          <w:szCs w:val="24"/>
        </w:rPr>
      </w:pPr>
    </w:p>
    <w:p w:rsidR="00C46B15">
      <w:pPr>
        <w:suppressAutoHyphens/>
        <w:jc w:val="both"/>
        <w:rPr>
          <w:rFonts w:eastAsia="Times New Roman" w:cs="Times New Roman"/>
          <w:sz w:val="22"/>
          <w:szCs w:val="24"/>
        </w:rPr>
      </w:pPr>
      <w:r>
        <w:rPr>
          <w:rFonts w:eastAsia="Times New Roman" w:cs="Times New Roman"/>
          <w:sz w:val="22"/>
          <w:szCs w:val="24"/>
        </w:rPr>
        <w:tab/>
      </w:r>
      <w:r>
        <w:rPr>
          <w:rFonts w:eastAsia="Times New Roman" w:cs="Times New Roman"/>
          <w:sz w:val="22"/>
          <w:szCs w:val="24"/>
        </w:rPr>
        <w:tab/>
      </w:r>
      <w:r>
        <w:rPr>
          <w:rFonts w:eastAsia="Times New Roman" w:cs="Times New Roman"/>
          <w:sz w:val="22"/>
          <w:szCs w:val="24"/>
        </w:rPr>
        <w:tab/>
      </w:r>
      <w:r>
        <w:rPr>
          <w:rFonts w:eastAsia="Times New Roman" w:cs="Times New Roman"/>
          <w:sz w:val="22"/>
          <w:szCs w:val="24"/>
        </w:rPr>
        <w:tab/>
      </w:r>
      <w:r>
        <w:rPr>
          <w:rFonts w:eastAsia="Times New Roman" w:cs="Times New Roman"/>
          <w:sz w:val="22"/>
          <w:szCs w:val="24"/>
        </w:rPr>
        <w:tab/>
      </w:r>
      <w:r>
        <w:rPr>
          <w:rFonts w:eastAsia="Times New Roman" w:cs="Times New Roman"/>
          <w:sz w:val="22"/>
          <w:szCs w:val="24"/>
        </w:rPr>
        <w:tab/>
      </w:r>
      <w:r>
        <w:rPr>
          <w:rFonts w:eastAsia="Times New Roman" w:cs="Times New Roman"/>
          <w:sz w:val="22"/>
          <w:szCs w:val="24"/>
          <w:u w:val="single"/>
        </w:rPr>
        <w:tab/>
      </w:r>
      <w:r>
        <w:rPr>
          <w:rFonts w:eastAsia="Times New Roman" w:cs="Times New Roman"/>
          <w:sz w:val="22"/>
          <w:szCs w:val="24"/>
          <w:u w:val="single"/>
        </w:rPr>
        <w:tab/>
      </w:r>
      <w:r>
        <w:rPr>
          <w:rFonts w:eastAsia="Times New Roman" w:cs="Times New Roman"/>
          <w:sz w:val="22"/>
          <w:szCs w:val="24"/>
          <w:u w:val="single"/>
        </w:rPr>
        <w:tab/>
      </w:r>
      <w:r>
        <w:rPr>
          <w:rFonts w:eastAsia="Times New Roman" w:cs="Times New Roman"/>
          <w:sz w:val="22"/>
          <w:szCs w:val="24"/>
          <w:u w:val="single"/>
        </w:rPr>
        <w:tab/>
      </w:r>
    </w:p>
    <w:p w:rsidR="00C46B15">
      <w:pPr>
        <w:suppressAutoHyphens/>
        <w:spacing w:after="240"/>
        <w:ind w:left="4320"/>
        <w:jc w:val="both"/>
        <w:rPr>
          <w:rFonts w:eastAsia="Times New Roman" w:cs="Times New Roman"/>
          <w:sz w:val="22"/>
          <w:szCs w:val="24"/>
        </w:rPr>
      </w:pPr>
      <w:r>
        <w:rPr>
          <w:rFonts w:eastAsia="Times New Roman" w:cs="Times New Roman"/>
          <w:sz w:val="22"/>
          <w:szCs w:val="24"/>
        </w:rPr>
        <w:t>Name:</w:t>
      </w:r>
      <w:r>
        <w:rPr>
          <w:rFonts w:eastAsia="Times New Roman" w:cs="Times New Roman"/>
          <w:sz w:val="22"/>
          <w:szCs w:val="24"/>
        </w:rPr>
        <w:tab/>
      </w:r>
      <w:r>
        <w:rPr>
          <w:rFonts w:eastAsia="Times New Roman" w:cs="Times New Roman"/>
          <w:sz w:val="22"/>
          <w:szCs w:val="24"/>
          <w:u w:val="single"/>
        </w:rPr>
        <w:tab/>
      </w:r>
      <w:r>
        <w:rPr>
          <w:rFonts w:eastAsia="Times New Roman" w:cs="Times New Roman"/>
          <w:sz w:val="22"/>
          <w:szCs w:val="24"/>
          <w:u w:val="single"/>
        </w:rPr>
        <w:tab/>
      </w:r>
      <w:r>
        <w:rPr>
          <w:rFonts w:eastAsia="Times New Roman" w:cs="Times New Roman"/>
          <w:sz w:val="22"/>
          <w:szCs w:val="24"/>
          <w:u w:val="single"/>
        </w:rPr>
        <w:tab/>
      </w:r>
    </w:p>
    <w:p w:rsidR="00C46B15">
      <w:pPr>
        <w:suppressAutoHyphens/>
        <w:ind w:left="4320"/>
        <w:jc w:val="both"/>
        <w:rPr>
          <w:rFonts w:eastAsia="Times New Roman" w:cs="Times New Roman"/>
          <w:sz w:val="22"/>
          <w:szCs w:val="24"/>
          <w:u w:val="single"/>
        </w:rPr>
      </w:pPr>
      <w:r>
        <w:rPr>
          <w:rFonts w:eastAsia="Times New Roman" w:cs="Times New Roman"/>
          <w:sz w:val="22"/>
          <w:szCs w:val="24"/>
        </w:rPr>
        <w:t xml:space="preserve">Notary Public, State of </w:t>
      </w:r>
      <w:r>
        <w:rPr>
          <w:rFonts w:eastAsia="Times New Roman" w:cs="Times New Roman"/>
          <w:sz w:val="22"/>
          <w:szCs w:val="24"/>
          <w:u w:val="single"/>
        </w:rPr>
        <w:tab/>
      </w:r>
      <w:r>
        <w:rPr>
          <w:rFonts w:eastAsia="Times New Roman" w:cs="Times New Roman"/>
          <w:sz w:val="22"/>
          <w:szCs w:val="24"/>
          <w:u w:val="single"/>
        </w:rPr>
        <w:tab/>
      </w:r>
    </w:p>
    <w:p w:rsidR="00C46B15">
      <w:pPr>
        <w:suppressAutoHyphens/>
        <w:ind w:left="4320"/>
        <w:jc w:val="both"/>
        <w:rPr>
          <w:rFonts w:eastAsia="Times New Roman" w:cs="Times New Roman"/>
          <w:sz w:val="22"/>
          <w:szCs w:val="24"/>
        </w:rPr>
      </w:pPr>
      <w:r>
        <w:rPr>
          <w:rFonts w:eastAsia="Times New Roman" w:cs="Times New Roman"/>
          <w:sz w:val="22"/>
          <w:szCs w:val="24"/>
        </w:rPr>
        <w:t xml:space="preserve">Commission No. </w:t>
      </w:r>
      <w:r>
        <w:rPr>
          <w:rFonts w:eastAsia="Times New Roman" w:cs="Times New Roman"/>
          <w:sz w:val="22"/>
          <w:szCs w:val="24"/>
          <w:u w:val="single"/>
        </w:rPr>
        <w:tab/>
      </w:r>
      <w:r>
        <w:rPr>
          <w:rFonts w:eastAsia="Times New Roman" w:cs="Times New Roman"/>
          <w:sz w:val="22"/>
          <w:szCs w:val="24"/>
          <w:u w:val="single"/>
        </w:rPr>
        <w:tab/>
      </w:r>
      <w:r>
        <w:rPr>
          <w:rFonts w:eastAsia="Times New Roman" w:cs="Times New Roman"/>
          <w:sz w:val="22"/>
          <w:szCs w:val="24"/>
          <w:u w:val="single"/>
        </w:rPr>
        <w:tab/>
      </w:r>
    </w:p>
    <w:p w:rsidR="00C46B15"/>
    <w:p w:rsidR="00C46B15"/>
    <w:p w:rsidR="00C46B15"/>
    <w:p w:rsidR="004914C0"/>
    <w:p w:rsidR="004914C0"/>
    <w:p w:rsidR="004914C0"/>
    <w:p w:rsidR="004914C0"/>
    <w:p w:rsidR="004914C0"/>
    <w:p w:rsidR="004914C0"/>
    <w:p w:rsidR="004914C0"/>
    <w:p w:rsidR="004914C0"/>
    <w:p w:rsidR="004914C0"/>
    <w:p w:rsidR="004914C0"/>
    <w:p w:rsidR="004914C0"/>
    <w:p w:rsidR="004914C0"/>
    <w:p w:rsidR="004914C0"/>
    <w:p w:rsidR="004914C0"/>
    <w:p w:rsidR="004914C0"/>
    <w:p w:rsidR="004914C0"/>
    <w:p w:rsidR="004914C0"/>
    <w:p w:rsidR="00C46B15">
      <w:r>
        <w:rPr>
          <w:b/>
        </w:rPr>
        <w:t xml:space="preserve">APPROVED: </w:t>
      </w:r>
    </w:p>
    <w:p w:rsidR="00C46B15"/>
    <w:p w:rsidR="00C46B15"/>
    <w:p w:rsidR="00C46B15">
      <w:pPr>
        <w:tabs>
          <w:tab w:val="left" w:pos="1440"/>
          <w:tab w:val="left" w:pos="5760"/>
        </w:tabs>
        <w:ind w:left="720"/>
      </w:pPr>
      <w:r>
        <w:t>By:</w:t>
      </w:r>
      <w:r>
        <w:tab/>
      </w:r>
      <w:r>
        <w:rPr>
          <w:rStyle w:val="FontU"/>
        </w:rPr>
        <w:tab/>
      </w:r>
    </w:p>
    <w:p w:rsidR="00C46B15" w:rsidP="008602A4">
      <w:pPr>
        <w:ind w:left="720" w:firstLine="720"/>
      </w:pPr>
      <w:r>
        <w:t>Cesar</w:t>
      </w:r>
      <w:r>
        <w:t xml:space="preserve"> </w:t>
      </w:r>
      <w:r w:rsidR="009A75C1">
        <w:t>Garcia</w:t>
      </w:r>
      <w:r>
        <w:t xml:space="preserve"> Pons</w:t>
      </w:r>
      <w:r w:rsidR="009A75C1">
        <w:t>, Director of Planning and Zoning</w:t>
      </w:r>
    </w:p>
    <w:p w:rsidR="00C46B15"/>
    <w:p w:rsidR="00C46B15"/>
    <w:p w:rsidR="00C46B15">
      <w:pPr>
        <w:spacing w:after="240"/>
        <w:rPr>
          <w:b/>
        </w:rPr>
      </w:pPr>
      <w:r>
        <w:rPr>
          <w:b/>
        </w:rPr>
        <w:t>APPROVED AS TO LEGAL FORM AND CORRECTNESS:</w:t>
      </w:r>
    </w:p>
    <w:p w:rsidR="00C46B15">
      <w:pPr>
        <w:tabs>
          <w:tab w:val="left" w:pos="1440"/>
          <w:tab w:val="left" w:pos="5760"/>
        </w:tabs>
        <w:ind w:left="720"/>
      </w:pPr>
      <w:r>
        <w:t>By:</w:t>
      </w:r>
      <w:r>
        <w:tab/>
      </w:r>
      <w:r>
        <w:rPr>
          <w:rStyle w:val="FontU"/>
        </w:rPr>
        <w:tab/>
      </w:r>
    </w:p>
    <w:p w:rsidR="00C46B15" w:rsidP="008602A4">
      <w:pPr>
        <w:ind w:left="720" w:firstLine="720"/>
      </w:pPr>
      <w:r>
        <w:t>Victoria Méndez, City Attorney</w:t>
      </w:r>
    </w:p>
    <w:sectPr w:rsidSect="008602A4">
      <w:headerReference w:type="default" r:id="rId5"/>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02A4" w:rsidP="008602A4">
    <w:pPr>
      <w:pStyle w:val="Header"/>
      <w:jc w:val="right"/>
    </w:pPr>
    <w:sdt>
      <w:sdtPr>
        <w:id w:val="-559875158"/>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height:247.45pt;margin-left:0;margin-top:0;mso-position-horizontal:center;mso-position-horizontal-relative:margin;mso-position-vertical:center;mso-position-vertical-relative:margin;position:absolute;rotation:315;width:412.4pt;z-index:-251658240" o:allowincell="f" fillcolor="silver" stroked="f">
              <v:fill opacity="0.5"/>
              <v:textpath style="font-family:&quot;Calibri&quot;;font-size:1pt" string="DRAFT"/>
              <w10:wrap anchorx="margin" anchory="margin"/>
            </v:shape>
          </w:pict>
        </w:r>
      </w:sdtContent>
    </w:sdt>
    <w:r w:rsidRPr="008602A4">
      <w:t>114/200 SW North River Drive and 300 SW 2 Street</w:t>
    </w:r>
    <w:r w:rsidRPr="008602A4">
      <w:t xml:space="preserve"> </w:t>
    </w:r>
  </w:p>
  <w:p w:rsidR="004914C0" w:rsidP="008602A4">
    <w:pPr>
      <w:pStyle w:val="Header"/>
      <w:jc w:val="right"/>
    </w:pPr>
    <w:r>
      <w:t>Restriction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2903B9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FE0489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89EAA4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05251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F1E3BF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ED6887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5B2E4B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9471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82CBBEC"/>
    <w:lvl w:ilvl="0">
      <w:start w:val="1"/>
      <w:numFmt w:val="decimal"/>
      <w:pStyle w:val="ListNumber"/>
      <w:lvlText w:val="%1."/>
      <w:lvlJc w:val="left"/>
      <w:pPr>
        <w:tabs>
          <w:tab w:val="num" w:pos="360"/>
        </w:tabs>
        <w:ind w:left="360" w:hanging="360"/>
      </w:pPr>
    </w:lvl>
  </w:abstractNum>
  <w:abstractNum w:abstractNumId="9">
    <w:nsid w:val="FFFFFF89"/>
    <w:multiLevelType w:val="singleLevel"/>
    <w:tmpl w:val="0F0210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4047DF"/>
    <w:multiLevelType w:val="hybridMultilevel"/>
    <w:tmpl w:val="88F23D94"/>
    <w:lvl w:ilvl="0">
      <w:start w:val="1"/>
      <w:numFmt w:val="decimal"/>
      <w:lvlText w:val="%1."/>
      <w:lvlJc w:val="left"/>
      <w:pPr>
        <w:ind w:left="1800" w:hanging="36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nsid w:val="6F4C011B"/>
    <w:multiLevelType w:val="hybridMultilevel"/>
    <w:tmpl w:val="471669BA"/>
    <w:lvl w:ilvl="0">
      <w:start w:val="1"/>
      <w:numFmt w:val="decimal"/>
      <w:lvlText w:val="%1)"/>
      <w:lvlJc w:val="left"/>
      <w:pPr>
        <w:ind w:left="828" w:hanging="4680"/>
      </w:pPr>
      <w:rPr>
        <w:rFonts w:ascii="Times New Roman" w:eastAsia="Times New Roman" w:hAnsi="Times New Roman" w:hint="default"/>
        <w:sz w:val="24"/>
        <w:szCs w:val="24"/>
      </w:rPr>
    </w:lvl>
    <w:lvl w:ilvl="1">
      <w:start w:val="1"/>
      <w:numFmt w:val="lowerLetter"/>
      <w:lvlText w:val="(%2)"/>
      <w:lvlJc w:val="left"/>
      <w:pPr>
        <w:ind w:left="1908" w:hanging="360"/>
      </w:pPr>
      <w:rPr>
        <w:rFonts w:ascii="Times New Roman" w:eastAsia="Times New Roman" w:hAnsi="Times New Roman" w:hint="default"/>
        <w:spacing w:val="1"/>
        <w:w w:val="99"/>
        <w:sz w:val="24"/>
        <w:szCs w:val="24"/>
      </w:rPr>
    </w:lvl>
    <w:lvl w:ilvl="2">
      <w:start w:val="1"/>
      <w:numFmt w:val="bullet"/>
      <w:lvlText w:val="•"/>
      <w:lvlJc w:val="left"/>
      <w:pPr>
        <w:ind w:left="2751" w:hanging="360"/>
      </w:pPr>
      <w:rPr>
        <w:rFonts w:hint="default"/>
      </w:rPr>
    </w:lvl>
    <w:lvl w:ilvl="3">
      <w:start w:val="1"/>
      <w:numFmt w:val="bullet"/>
      <w:lvlText w:val="•"/>
      <w:lvlJc w:val="left"/>
      <w:pPr>
        <w:ind w:left="3595" w:hanging="360"/>
      </w:pPr>
      <w:rPr>
        <w:rFonts w:hint="default"/>
      </w:rPr>
    </w:lvl>
    <w:lvl w:ilvl="4">
      <w:start w:val="1"/>
      <w:numFmt w:val="bullet"/>
      <w:lvlText w:val="•"/>
      <w:lvlJc w:val="left"/>
      <w:pPr>
        <w:ind w:left="4438" w:hanging="360"/>
      </w:pPr>
      <w:rPr>
        <w:rFonts w:hint="default"/>
      </w:rPr>
    </w:lvl>
    <w:lvl w:ilvl="5">
      <w:start w:val="1"/>
      <w:numFmt w:val="bullet"/>
      <w:lvlText w:val="•"/>
      <w:lvlJc w:val="left"/>
      <w:pPr>
        <w:ind w:left="5282" w:hanging="360"/>
      </w:pPr>
      <w:rPr>
        <w:rFonts w:hint="default"/>
      </w:rPr>
    </w:lvl>
    <w:lvl w:ilvl="6">
      <w:start w:val="1"/>
      <w:numFmt w:val="bullet"/>
      <w:lvlText w:val="•"/>
      <w:lvlJc w:val="left"/>
      <w:pPr>
        <w:ind w:left="6125" w:hanging="360"/>
      </w:pPr>
      <w:rPr>
        <w:rFonts w:hint="default"/>
      </w:rPr>
    </w:lvl>
    <w:lvl w:ilvl="7">
      <w:start w:val="1"/>
      <w:numFmt w:val="bullet"/>
      <w:lvlText w:val="•"/>
      <w:lvlJc w:val="left"/>
      <w:pPr>
        <w:ind w:left="6969" w:hanging="360"/>
      </w:pPr>
      <w:rPr>
        <w:rFonts w:hint="default"/>
      </w:rPr>
    </w:lvl>
    <w:lvl w:ilvl="8">
      <w:start w:val="1"/>
      <w:numFmt w:val="bullet"/>
      <w:lvlText w:val="•"/>
      <w:lvlJc w:val="left"/>
      <w:pPr>
        <w:ind w:left="7812" w:hanging="360"/>
      </w:pPr>
      <w:rPr>
        <w:rFonts w:hint="default"/>
      </w:rPr>
    </w:lvl>
  </w:abstractNum>
  <w:abstractNum w:abstractNumId="12">
    <w:nsid w:val="7A154535"/>
    <w:multiLevelType w:val="hybridMultilevel"/>
    <w:tmpl w:val="695C7F90"/>
    <w:lvl w:ilvl="0">
      <w:start w:val="8"/>
      <w:numFmt w:val="lowerLetter"/>
      <w:lvlText w:val="%1."/>
      <w:lvlJc w:val="left"/>
      <w:pPr>
        <w:ind w:left="25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5202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202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0269"/>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52026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2026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2026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2026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2026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026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customStyle="1" w:styleId="GTDocID">
    <w:name w:val="GT DocID"/>
    <w:basedOn w:val="Normal"/>
    <w:link w:val="GTDocIDChar"/>
    <w:qFormat/>
    <w:pPr>
      <w:spacing w:after="200" w:line="276" w:lineRule="auto"/>
    </w:pPr>
    <w:rPr>
      <w:rFonts w:ascii="Arial" w:hAnsi="Arial"/>
      <w:i/>
      <w:sz w:val="16"/>
    </w:rPr>
  </w:style>
  <w:style w:type="character" w:customStyle="1" w:styleId="GTDocIDChar">
    <w:name w:val="GT DocID Char"/>
    <w:basedOn w:val="DefaultParagraphFont"/>
    <w:link w:val="GTDocID"/>
    <w:rPr>
      <w:rFonts w:ascii="Arial" w:hAnsi="Arial"/>
      <w:i/>
      <w:sz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ng-binding">
    <w:name w:val="ng-binding"/>
    <w:basedOn w:val="DefaultParagraphFont"/>
  </w:style>
  <w:style w:type="character" w:customStyle="1" w:styleId="apple-converted-space">
    <w:name w:val="apple-converted-space"/>
    <w:basedOn w:val="DefaultParagraphFont"/>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customStyle="1" w:styleId="FontU">
    <w:name w:val="Font U"/>
    <w:rPr>
      <w:u w:val="single"/>
      <w:lang w:val="en-US" w:eastAsia="en-US" w:bidi="ar-SA"/>
    </w:rPr>
  </w:style>
  <w:style w:type="paragraph" w:styleId="BodyText">
    <w:name w:val="Body Text"/>
    <w:basedOn w:val="Normal"/>
    <w:link w:val="BodyTextChar"/>
    <w:uiPriority w:val="1"/>
    <w:qFormat/>
    <w:pPr>
      <w:widowControl w:val="0"/>
      <w:ind w:left="108" w:firstLine="720"/>
    </w:pPr>
    <w:rPr>
      <w:rFonts w:eastAsia="Times New Roman"/>
      <w:szCs w:val="24"/>
      <w:u w:val="single"/>
    </w:rPr>
  </w:style>
  <w:style w:type="character" w:customStyle="1" w:styleId="BodyTextChar">
    <w:name w:val="Body Text Char"/>
    <w:basedOn w:val="DefaultParagraphFont"/>
    <w:link w:val="BodyText"/>
    <w:uiPriority w:val="1"/>
    <w:rPr>
      <w:rFonts w:eastAsia="Times New Roman"/>
      <w:szCs w:val="24"/>
      <w:u w:val="single"/>
    </w:rPr>
  </w:style>
  <w:style w:type="paragraph" w:customStyle="1" w:styleId="BodyDblSpJ5">
    <w:name w:val="Body Dbl Sp J .5"/>
    <w:basedOn w:val="Normal"/>
    <w:rsid w:val="00C251DA"/>
    <w:pPr>
      <w:spacing w:line="480" w:lineRule="auto"/>
      <w:ind w:firstLine="720"/>
      <w:jc w:val="both"/>
    </w:pPr>
    <w:rPr>
      <w:rFonts w:ascii="Courier New" w:eastAsia="Times New Roman" w:hAnsi="Courier New" w:cs="Courier New"/>
      <w:szCs w:val="24"/>
    </w:rPr>
  </w:style>
  <w:style w:type="character" w:styleId="CommentReference">
    <w:name w:val="annotation reference"/>
    <w:basedOn w:val="DefaultParagraphFont"/>
    <w:uiPriority w:val="99"/>
    <w:semiHidden/>
    <w:unhideWhenUsed/>
    <w:rsid w:val="001F2518"/>
    <w:rPr>
      <w:sz w:val="16"/>
      <w:szCs w:val="16"/>
    </w:rPr>
  </w:style>
  <w:style w:type="paragraph" w:styleId="CommentText">
    <w:name w:val="annotation text"/>
    <w:basedOn w:val="Normal"/>
    <w:link w:val="CommentTextChar"/>
    <w:uiPriority w:val="99"/>
    <w:semiHidden/>
    <w:unhideWhenUsed/>
    <w:rsid w:val="001F2518"/>
    <w:rPr>
      <w:sz w:val="20"/>
      <w:szCs w:val="20"/>
    </w:rPr>
  </w:style>
  <w:style w:type="character" w:customStyle="1" w:styleId="CommentTextChar">
    <w:name w:val="Comment Text Char"/>
    <w:basedOn w:val="DefaultParagraphFont"/>
    <w:link w:val="CommentText"/>
    <w:uiPriority w:val="99"/>
    <w:semiHidden/>
    <w:rsid w:val="001F2518"/>
    <w:rPr>
      <w:sz w:val="20"/>
      <w:szCs w:val="20"/>
    </w:rPr>
  </w:style>
  <w:style w:type="paragraph" w:styleId="CommentSubject">
    <w:name w:val="annotation subject"/>
    <w:basedOn w:val="CommentText"/>
    <w:next w:val="CommentText"/>
    <w:link w:val="CommentSubjectChar"/>
    <w:uiPriority w:val="99"/>
    <w:semiHidden/>
    <w:unhideWhenUsed/>
    <w:rsid w:val="001F2518"/>
    <w:rPr>
      <w:b/>
      <w:bCs/>
    </w:rPr>
  </w:style>
  <w:style w:type="character" w:customStyle="1" w:styleId="CommentSubjectChar">
    <w:name w:val="Comment Subject Char"/>
    <w:basedOn w:val="CommentTextChar"/>
    <w:link w:val="CommentSubject"/>
    <w:uiPriority w:val="99"/>
    <w:semiHidden/>
    <w:rsid w:val="001F2518"/>
    <w:rPr>
      <w:b/>
      <w:bCs/>
      <w:sz w:val="20"/>
      <w:szCs w:val="20"/>
    </w:rPr>
  </w:style>
  <w:style w:type="paragraph" w:styleId="Bibliography">
    <w:name w:val="Bibliography"/>
    <w:basedOn w:val="Normal"/>
    <w:next w:val="Normal"/>
    <w:uiPriority w:val="37"/>
    <w:semiHidden/>
    <w:unhideWhenUsed/>
    <w:rsid w:val="00520269"/>
  </w:style>
  <w:style w:type="paragraph" w:styleId="BlockText">
    <w:name w:val="Block Text"/>
    <w:basedOn w:val="Normal"/>
    <w:uiPriority w:val="99"/>
    <w:semiHidden/>
    <w:unhideWhenUsed/>
    <w:rsid w:val="0052026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2">
    <w:name w:val="Body Text 2"/>
    <w:basedOn w:val="Normal"/>
    <w:link w:val="BodyText2Char"/>
    <w:uiPriority w:val="99"/>
    <w:semiHidden/>
    <w:unhideWhenUsed/>
    <w:rsid w:val="00520269"/>
    <w:pPr>
      <w:spacing w:after="120" w:line="480" w:lineRule="auto"/>
    </w:pPr>
  </w:style>
  <w:style w:type="character" w:customStyle="1" w:styleId="BodyText2Char">
    <w:name w:val="Body Text 2 Char"/>
    <w:basedOn w:val="DefaultParagraphFont"/>
    <w:link w:val="BodyText2"/>
    <w:uiPriority w:val="99"/>
    <w:semiHidden/>
    <w:rsid w:val="00520269"/>
  </w:style>
  <w:style w:type="paragraph" w:styleId="BodyText3">
    <w:name w:val="Body Text 3"/>
    <w:basedOn w:val="Normal"/>
    <w:link w:val="BodyText3Char"/>
    <w:uiPriority w:val="99"/>
    <w:semiHidden/>
    <w:unhideWhenUsed/>
    <w:rsid w:val="00520269"/>
    <w:pPr>
      <w:spacing w:after="120"/>
    </w:pPr>
    <w:rPr>
      <w:sz w:val="16"/>
      <w:szCs w:val="16"/>
    </w:rPr>
  </w:style>
  <w:style w:type="character" w:customStyle="1" w:styleId="BodyText3Char">
    <w:name w:val="Body Text 3 Char"/>
    <w:basedOn w:val="DefaultParagraphFont"/>
    <w:link w:val="BodyText3"/>
    <w:uiPriority w:val="99"/>
    <w:semiHidden/>
    <w:rsid w:val="00520269"/>
    <w:rPr>
      <w:sz w:val="16"/>
      <w:szCs w:val="16"/>
    </w:rPr>
  </w:style>
  <w:style w:type="paragraph" w:styleId="BodyTextFirstIndent">
    <w:name w:val="Body Text First Indent"/>
    <w:basedOn w:val="BodyText"/>
    <w:link w:val="BodyTextFirstIndentChar"/>
    <w:uiPriority w:val="99"/>
    <w:semiHidden/>
    <w:unhideWhenUsed/>
    <w:rsid w:val="00520269"/>
    <w:pPr>
      <w:widowControl/>
      <w:ind w:left="0" w:firstLine="360"/>
    </w:pPr>
    <w:rPr>
      <w:rFonts w:eastAsiaTheme="minorHAnsi"/>
      <w:szCs w:val="22"/>
      <w:u w:val="none"/>
    </w:rPr>
  </w:style>
  <w:style w:type="character" w:customStyle="1" w:styleId="BodyTextFirstIndentChar">
    <w:name w:val="Body Text First Indent Char"/>
    <w:basedOn w:val="BodyTextChar"/>
    <w:link w:val="BodyTextFirstIndent"/>
    <w:uiPriority w:val="99"/>
    <w:semiHidden/>
    <w:rsid w:val="00520269"/>
    <w:rPr>
      <w:rFonts w:eastAsia="Times New Roman"/>
      <w:szCs w:val="24"/>
      <w:u w:val="single"/>
    </w:rPr>
  </w:style>
  <w:style w:type="paragraph" w:styleId="BodyTextIndent">
    <w:name w:val="Body Text Indent"/>
    <w:basedOn w:val="Normal"/>
    <w:link w:val="BodyTextIndentChar"/>
    <w:uiPriority w:val="99"/>
    <w:semiHidden/>
    <w:unhideWhenUsed/>
    <w:rsid w:val="00520269"/>
    <w:pPr>
      <w:spacing w:after="120"/>
      <w:ind w:left="360"/>
    </w:pPr>
  </w:style>
  <w:style w:type="character" w:customStyle="1" w:styleId="BodyTextIndentChar">
    <w:name w:val="Body Text Indent Char"/>
    <w:basedOn w:val="DefaultParagraphFont"/>
    <w:link w:val="BodyTextIndent"/>
    <w:uiPriority w:val="99"/>
    <w:semiHidden/>
    <w:rsid w:val="00520269"/>
  </w:style>
  <w:style w:type="paragraph" w:styleId="BodyTextFirstIndent2">
    <w:name w:val="Body Text First Indent 2"/>
    <w:basedOn w:val="BodyTextIndent"/>
    <w:link w:val="BodyTextFirstIndent2Char"/>
    <w:uiPriority w:val="99"/>
    <w:semiHidden/>
    <w:unhideWhenUsed/>
    <w:rsid w:val="00520269"/>
    <w:pPr>
      <w:spacing w:after="0"/>
      <w:ind w:firstLine="360"/>
    </w:pPr>
  </w:style>
  <w:style w:type="character" w:customStyle="1" w:styleId="BodyTextFirstIndent2Char">
    <w:name w:val="Body Text First Indent 2 Char"/>
    <w:basedOn w:val="BodyTextIndentChar"/>
    <w:link w:val="BodyTextFirstIndent2"/>
    <w:uiPriority w:val="99"/>
    <w:semiHidden/>
    <w:rsid w:val="00520269"/>
  </w:style>
  <w:style w:type="paragraph" w:styleId="BodyTextIndent2">
    <w:name w:val="Body Text Indent 2"/>
    <w:basedOn w:val="Normal"/>
    <w:link w:val="BodyTextIndent2Char"/>
    <w:uiPriority w:val="99"/>
    <w:semiHidden/>
    <w:unhideWhenUsed/>
    <w:rsid w:val="00520269"/>
    <w:pPr>
      <w:spacing w:after="120" w:line="480" w:lineRule="auto"/>
      <w:ind w:left="360"/>
    </w:pPr>
  </w:style>
  <w:style w:type="character" w:customStyle="1" w:styleId="BodyTextIndent2Char">
    <w:name w:val="Body Text Indent 2 Char"/>
    <w:basedOn w:val="DefaultParagraphFont"/>
    <w:link w:val="BodyTextIndent2"/>
    <w:uiPriority w:val="99"/>
    <w:semiHidden/>
    <w:rsid w:val="00520269"/>
  </w:style>
  <w:style w:type="paragraph" w:styleId="BodyTextIndent3">
    <w:name w:val="Body Text Indent 3"/>
    <w:basedOn w:val="Normal"/>
    <w:link w:val="BodyTextIndent3Char"/>
    <w:uiPriority w:val="99"/>
    <w:semiHidden/>
    <w:unhideWhenUsed/>
    <w:rsid w:val="005202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0269"/>
    <w:rPr>
      <w:sz w:val="16"/>
      <w:szCs w:val="16"/>
    </w:rPr>
  </w:style>
  <w:style w:type="paragraph" w:styleId="Caption">
    <w:name w:val="caption"/>
    <w:basedOn w:val="Normal"/>
    <w:next w:val="Normal"/>
    <w:uiPriority w:val="35"/>
    <w:semiHidden/>
    <w:unhideWhenUsed/>
    <w:qFormat/>
    <w:rsid w:val="00520269"/>
    <w:pPr>
      <w:spacing w:after="200"/>
    </w:pPr>
    <w:rPr>
      <w:i/>
      <w:iCs/>
      <w:color w:val="1F497D" w:themeColor="text2"/>
      <w:sz w:val="18"/>
      <w:szCs w:val="18"/>
    </w:rPr>
  </w:style>
  <w:style w:type="paragraph" w:styleId="Closing">
    <w:name w:val="Closing"/>
    <w:basedOn w:val="Normal"/>
    <w:link w:val="ClosingChar"/>
    <w:uiPriority w:val="99"/>
    <w:semiHidden/>
    <w:unhideWhenUsed/>
    <w:rsid w:val="00520269"/>
    <w:pPr>
      <w:ind w:left="4320"/>
    </w:pPr>
  </w:style>
  <w:style w:type="character" w:customStyle="1" w:styleId="ClosingChar">
    <w:name w:val="Closing Char"/>
    <w:basedOn w:val="DefaultParagraphFont"/>
    <w:link w:val="Closing"/>
    <w:uiPriority w:val="99"/>
    <w:semiHidden/>
    <w:rsid w:val="00520269"/>
  </w:style>
  <w:style w:type="paragraph" w:styleId="Date">
    <w:name w:val="Date"/>
    <w:basedOn w:val="Normal"/>
    <w:next w:val="Normal"/>
    <w:link w:val="DateChar"/>
    <w:uiPriority w:val="99"/>
    <w:semiHidden/>
    <w:unhideWhenUsed/>
    <w:rsid w:val="00520269"/>
  </w:style>
  <w:style w:type="character" w:customStyle="1" w:styleId="DateChar">
    <w:name w:val="Date Char"/>
    <w:basedOn w:val="DefaultParagraphFont"/>
    <w:link w:val="Date"/>
    <w:uiPriority w:val="99"/>
    <w:semiHidden/>
    <w:rsid w:val="00520269"/>
  </w:style>
  <w:style w:type="paragraph" w:styleId="DocumentMap">
    <w:name w:val="Document Map"/>
    <w:basedOn w:val="Normal"/>
    <w:link w:val="DocumentMapChar"/>
    <w:uiPriority w:val="99"/>
    <w:semiHidden/>
    <w:unhideWhenUsed/>
    <w:rsid w:val="005202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20269"/>
    <w:rPr>
      <w:rFonts w:ascii="Segoe UI" w:hAnsi="Segoe UI" w:cs="Segoe UI"/>
      <w:sz w:val="16"/>
      <w:szCs w:val="16"/>
    </w:rPr>
  </w:style>
  <w:style w:type="paragraph" w:styleId="E-mailSignature">
    <w:name w:val="E-mail Signature"/>
    <w:basedOn w:val="Normal"/>
    <w:link w:val="E-mailSignatureChar"/>
    <w:uiPriority w:val="99"/>
    <w:semiHidden/>
    <w:unhideWhenUsed/>
    <w:rsid w:val="00520269"/>
  </w:style>
  <w:style w:type="character" w:customStyle="1" w:styleId="E-mailSignatureChar">
    <w:name w:val="E-mail Signature Char"/>
    <w:basedOn w:val="DefaultParagraphFont"/>
    <w:link w:val="E-mailSignature"/>
    <w:uiPriority w:val="99"/>
    <w:semiHidden/>
    <w:rsid w:val="00520269"/>
  </w:style>
  <w:style w:type="paragraph" w:styleId="EndnoteText">
    <w:name w:val="endnote text"/>
    <w:basedOn w:val="Normal"/>
    <w:link w:val="EndnoteTextChar"/>
    <w:uiPriority w:val="99"/>
    <w:semiHidden/>
    <w:unhideWhenUsed/>
    <w:rsid w:val="00520269"/>
    <w:rPr>
      <w:sz w:val="20"/>
      <w:szCs w:val="20"/>
    </w:rPr>
  </w:style>
  <w:style w:type="character" w:customStyle="1" w:styleId="EndnoteTextChar">
    <w:name w:val="Endnote Text Char"/>
    <w:basedOn w:val="DefaultParagraphFont"/>
    <w:link w:val="EndnoteText"/>
    <w:uiPriority w:val="99"/>
    <w:semiHidden/>
    <w:rsid w:val="00520269"/>
    <w:rPr>
      <w:sz w:val="20"/>
      <w:szCs w:val="20"/>
    </w:rPr>
  </w:style>
  <w:style w:type="paragraph" w:styleId="EnvelopeAddress">
    <w:name w:val="envelope address"/>
    <w:basedOn w:val="Normal"/>
    <w:uiPriority w:val="99"/>
    <w:semiHidden/>
    <w:unhideWhenUsed/>
    <w:rsid w:val="00520269"/>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20269"/>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20269"/>
    <w:rPr>
      <w:sz w:val="20"/>
      <w:szCs w:val="20"/>
    </w:rPr>
  </w:style>
  <w:style w:type="character" w:customStyle="1" w:styleId="FootnoteTextChar">
    <w:name w:val="Footnote Text Char"/>
    <w:basedOn w:val="DefaultParagraphFont"/>
    <w:link w:val="FootnoteText"/>
    <w:uiPriority w:val="99"/>
    <w:semiHidden/>
    <w:rsid w:val="00520269"/>
    <w:rPr>
      <w:sz w:val="20"/>
      <w:szCs w:val="20"/>
    </w:rPr>
  </w:style>
  <w:style w:type="character" w:customStyle="1" w:styleId="Heading1Char">
    <w:name w:val="Heading 1 Char"/>
    <w:basedOn w:val="DefaultParagraphFont"/>
    <w:link w:val="Heading1"/>
    <w:uiPriority w:val="9"/>
    <w:rsid w:val="0052026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202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20269"/>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semiHidden/>
    <w:rsid w:val="0052026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2026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2026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2026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2026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026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20269"/>
    <w:rPr>
      <w:i/>
      <w:iCs/>
    </w:rPr>
  </w:style>
  <w:style w:type="character" w:customStyle="1" w:styleId="HTMLAddressChar">
    <w:name w:val="HTML Address Char"/>
    <w:basedOn w:val="DefaultParagraphFont"/>
    <w:link w:val="HTMLAddress"/>
    <w:uiPriority w:val="99"/>
    <w:semiHidden/>
    <w:rsid w:val="00520269"/>
    <w:rPr>
      <w:i/>
      <w:iCs/>
    </w:rPr>
  </w:style>
  <w:style w:type="paragraph" w:styleId="HTMLPreformatted">
    <w:name w:val="HTML Preformatted"/>
    <w:basedOn w:val="Normal"/>
    <w:link w:val="HTMLPreformattedChar"/>
    <w:uiPriority w:val="99"/>
    <w:semiHidden/>
    <w:unhideWhenUsed/>
    <w:rsid w:val="005202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0269"/>
    <w:rPr>
      <w:rFonts w:ascii="Consolas" w:hAnsi="Consolas"/>
      <w:sz w:val="20"/>
      <w:szCs w:val="20"/>
    </w:rPr>
  </w:style>
  <w:style w:type="paragraph" w:styleId="Index1">
    <w:name w:val="index 1"/>
    <w:basedOn w:val="Normal"/>
    <w:next w:val="Normal"/>
    <w:autoRedefine/>
    <w:uiPriority w:val="99"/>
    <w:semiHidden/>
    <w:unhideWhenUsed/>
    <w:rsid w:val="00520269"/>
    <w:pPr>
      <w:ind w:left="240" w:hanging="240"/>
    </w:pPr>
  </w:style>
  <w:style w:type="paragraph" w:styleId="Index2">
    <w:name w:val="index 2"/>
    <w:basedOn w:val="Normal"/>
    <w:next w:val="Normal"/>
    <w:autoRedefine/>
    <w:uiPriority w:val="99"/>
    <w:semiHidden/>
    <w:unhideWhenUsed/>
    <w:rsid w:val="00520269"/>
    <w:pPr>
      <w:ind w:left="480" w:hanging="240"/>
    </w:pPr>
  </w:style>
  <w:style w:type="paragraph" w:styleId="Index3">
    <w:name w:val="index 3"/>
    <w:basedOn w:val="Normal"/>
    <w:next w:val="Normal"/>
    <w:autoRedefine/>
    <w:uiPriority w:val="99"/>
    <w:semiHidden/>
    <w:unhideWhenUsed/>
    <w:rsid w:val="00520269"/>
    <w:pPr>
      <w:ind w:left="720" w:hanging="240"/>
    </w:pPr>
  </w:style>
  <w:style w:type="paragraph" w:styleId="Index4">
    <w:name w:val="index 4"/>
    <w:basedOn w:val="Normal"/>
    <w:next w:val="Normal"/>
    <w:autoRedefine/>
    <w:uiPriority w:val="99"/>
    <w:semiHidden/>
    <w:unhideWhenUsed/>
    <w:rsid w:val="00520269"/>
    <w:pPr>
      <w:ind w:left="960" w:hanging="240"/>
    </w:pPr>
  </w:style>
  <w:style w:type="paragraph" w:styleId="Index5">
    <w:name w:val="index 5"/>
    <w:basedOn w:val="Normal"/>
    <w:next w:val="Normal"/>
    <w:autoRedefine/>
    <w:uiPriority w:val="99"/>
    <w:semiHidden/>
    <w:unhideWhenUsed/>
    <w:rsid w:val="00520269"/>
    <w:pPr>
      <w:ind w:left="1200" w:hanging="240"/>
    </w:pPr>
  </w:style>
  <w:style w:type="paragraph" w:styleId="Index6">
    <w:name w:val="index 6"/>
    <w:basedOn w:val="Normal"/>
    <w:next w:val="Normal"/>
    <w:autoRedefine/>
    <w:uiPriority w:val="99"/>
    <w:semiHidden/>
    <w:unhideWhenUsed/>
    <w:rsid w:val="00520269"/>
    <w:pPr>
      <w:ind w:left="1440" w:hanging="240"/>
    </w:pPr>
  </w:style>
  <w:style w:type="paragraph" w:styleId="Index7">
    <w:name w:val="index 7"/>
    <w:basedOn w:val="Normal"/>
    <w:next w:val="Normal"/>
    <w:autoRedefine/>
    <w:uiPriority w:val="99"/>
    <w:semiHidden/>
    <w:unhideWhenUsed/>
    <w:rsid w:val="00520269"/>
    <w:pPr>
      <w:ind w:left="1680" w:hanging="240"/>
    </w:pPr>
  </w:style>
  <w:style w:type="paragraph" w:styleId="Index8">
    <w:name w:val="index 8"/>
    <w:basedOn w:val="Normal"/>
    <w:next w:val="Normal"/>
    <w:autoRedefine/>
    <w:uiPriority w:val="99"/>
    <w:semiHidden/>
    <w:unhideWhenUsed/>
    <w:rsid w:val="00520269"/>
    <w:pPr>
      <w:ind w:left="1920" w:hanging="240"/>
    </w:pPr>
  </w:style>
  <w:style w:type="paragraph" w:styleId="Index9">
    <w:name w:val="index 9"/>
    <w:basedOn w:val="Normal"/>
    <w:next w:val="Normal"/>
    <w:autoRedefine/>
    <w:uiPriority w:val="99"/>
    <w:semiHidden/>
    <w:unhideWhenUsed/>
    <w:rsid w:val="00520269"/>
    <w:pPr>
      <w:ind w:left="2160" w:hanging="240"/>
    </w:pPr>
  </w:style>
  <w:style w:type="paragraph" w:styleId="IndexHeading">
    <w:name w:val="index heading"/>
    <w:basedOn w:val="Normal"/>
    <w:next w:val="Index1"/>
    <w:uiPriority w:val="99"/>
    <w:semiHidden/>
    <w:unhideWhenUsed/>
    <w:rsid w:val="005202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2026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0269"/>
    <w:rPr>
      <w:i/>
      <w:iCs/>
      <w:color w:val="4F81BD" w:themeColor="accent1"/>
    </w:rPr>
  </w:style>
  <w:style w:type="paragraph" w:styleId="List">
    <w:name w:val="List"/>
    <w:basedOn w:val="Normal"/>
    <w:uiPriority w:val="99"/>
    <w:semiHidden/>
    <w:unhideWhenUsed/>
    <w:rsid w:val="00520269"/>
    <w:pPr>
      <w:ind w:left="360" w:hanging="360"/>
      <w:contextualSpacing/>
    </w:pPr>
  </w:style>
  <w:style w:type="paragraph" w:styleId="List2">
    <w:name w:val="List 2"/>
    <w:basedOn w:val="Normal"/>
    <w:uiPriority w:val="99"/>
    <w:semiHidden/>
    <w:unhideWhenUsed/>
    <w:rsid w:val="00520269"/>
    <w:pPr>
      <w:ind w:left="720" w:hanging="360"/>
      <w:contextualSpacing/>
    </w:pPr>
  </w:style>
  <w:style w:type="paragraph" w:styleId="List3">
    <w:name w:val="List 3"/>
    <w:basedOn w:val="Normal"/>
    <w:uiPriority w:val="99"/>
    <w:semiHidden/>
    <w:unhideWhenUsed/>
    <w:rsid w:val="00520269"/>
    <w:pPr>
      <w:ind w:left="1080" w:hanging="360"/>
      <w:contextualSpacing/>
    </w:pPr>
  </w:style>
  <w:style w:type="paragraph" w:styleId="List4">
    <w:name w:val="List 4"/>
    <w:basedOn w:val="Normal"/>
    <w:uiPriority w:val="99"/>
    <w:semiHidden/>
    <w:unhideWhenUsed/>
    <w:rsid w:val="00520269"/>
    <w:pPr>
      <w:ind w:left="1440" w:hanging="360"/>
      <w:contextualSpacing/>
    </w:pPr>
  </w:style>
  <w:style w:type="paragraph" w:styleId="List5">
    <w:name w:val="List 5"/>
    <w:basedOn w:val="Normal"/>
    <w:uiPriority w:val="99"/>
    <w:semiHidden/>
    <w:unhideWhenUsed/>
    <w:rsid w:val="00520269"/>
    <w:pPr>
      <w:ind w:left="1800" w:hanging="360"/>
      <w:contextualSpacing/>
    </w:pPr>
  </w:style>
  <w:style w:type="paragraph" w:styleId="ListBullet">
    <w:name w:val="List Bullet"/>
    <w:basedOn w:val="Normal"/>
    <w:uiPriority w:val="99"/>
    <w:semiHidden/>
    <w:unhideWhenUsed/>
    <w:rsid w:val="00520269"/>
    <w:pPr>
      <w:numPr>
        <w:numId w:val="4"/>
      </w:numPr>
      <w:contextualSpacing/>
    </w:pPr>
  </w:style>
  <w:style w:type="paragraph" w:styleId="ListBullet2">
    <w:name w:val="List Bullet 2"/>
    <w:basedOn w:val="Normal"/>
    <w:uiPriority w:val="99"/>
    <w:semiHidden/>
    <w:unhideWhenUsed/>
    <w:rsid w:val="00520269"/>
    <w:pPr>
      <w:numPr>
        <w:numId w:val="5"/>
      </w:numPr>
      <w:contextualSpacing/>
    </w:pPr>
  </w:style>
  <w:style w:type="paragraph" w:styleId="ListBullet3">
    <w:name w:val="List Bullet 3"/>
    <w:basedOn w:val="Normal"/>
    <w:uiPriority w:val="99"/>
    <w:semiHidden/>
    <w:unhideWhenUsed/>
    <w:rsid w:val="00520269"/>
    <w:pPr>
      <w:numPr>
        <w:numId w:val="6"/>
      </w:numPr>
      <w:contextualSpacing/>
    </w:pPr>
  </w:style>
  <w:style w:type="paragraph" w:styleId="ListBullet4">
    <w:name w:val="List Bullet 4"/>
    <w:basedOn w:val="Normal"/>
    <w:uiPriority w:val="99"/>
    <w:semiHidden/>
    <w:unhideWhenUsed/>
    <w:rsid w:val="00520269"/>
    <w:pPr>
      <w:numPr>
        <w:numId w:val="7"/>
      </w:numPr>
      <w:contextualSpacing/>
    </w:pPr>
  </w:style>
  <w:style w:type="paragraph" w:styleId="ListBullet5">
    <w:name w:val="List Bullet 5"/>
    <w:basedOn w:val="Normal"/>
    <w:uiPriority w:val="99"/>
    <w:semiHidden/>
    <w:unhideWhenUsed/>
    <w:rsid w:val="00520269"/>
    <w:pPr>
      <w:numPr>
        <w:numId w:val="8"/>
      </w:numPr>
      <w:contextualSpacing/>
    </w:pPr>
  </w:style>
  <w:style w:type="paragraph" w:styleId="ListContinue">
    <w:name w:val="List Continue"/>
    <w:basedOn w:val="Normal"/>
    <w:uiPriority w:val="99"/>
    <w:semiHidden/>
    <w:unhideWhenUsed/>
    <w:rsid w:val="00520269"/>
    <w:pPr>
      <w:spacing w:after="120"/>
      <w:ind w:left="360"/>
      <w:contextualSpacing/>
    </w:pPr>
  </w:style>
  <w:style w:type="paragraph" w:styleId="ListContinue2">
    <w:name w:val="List Continue 2"/>
    <w:basedOn w:val="Normal"/>
    <w:uiPriority w:val="99"/>
    <w:semiHidden/>
    <w:unhideWhenUsed/>
    <w:rsid w:val="00520269"/>
    <w:pPr>
      <w:spacing w:after="120"/>
      <w:ind w:left="720"/>
      <w:contextualSpacing/>
    </w:pPr>
  </w:style>
  <w:style w:type="paragraph" w:styleId="ListContinue3">
    <w:name w:val="List Continue 3"/>
    <w:basedOn w:val="Normal"/>
    <w:uiPriority w:val="99"/>
    <w:semiHidden/>
    <w:unhideWhenUsed/>
    <w:rsid w:val="00520269"/>
    <w:pPr>
      <w:spacing w:after="120"/>
      <w:ind w:left="1080"/>
      <w:contextualSpacing/>
    </w:pPr>
  </w:style>
  <w:style w:type="paragraph" w:styleId="ListContinue4">
    <w:name w:val="List Continue 4"/>
    <w:basedOn w:val="Normal"/>
    <w:uiPriority w:val="99"/>
    <w:semiHidden/>
    <w:unhideWhenUsed/>
    <w:rsid w:val="00520269"/>
    <w:pPr>
      <w:spacing w:after="120"/>
      <w:ind w:left="1440"/>
      <w:contextualSpacing/>
    </w:pPr>
  </w:style>
  <w:style w:type="paragraph" w:styleId="ListContinue5">
    <w:name w:val="List Continue 5"/>
    <w:basedOn w:val="Normal"/>
    <w:uiPriority w:val="99"/>
    <w:semiHidden/>
    <w:unhideWhenUsed/>
    <w:rsid w:val="00520269"/>
    <w:pPr>
      <w:spacing w:after="120"/>
      <w:ind w:left="1800"/>
      <w:contextualSpacing/>
    </w:pPr>
  </w:style>
  <w:style w:type="paragraph" w:styleId="ListNumber">
    <w:name w:val="List Number"/>
    <w:basedOn w:val="Normal"/>
    <w:uiPriority w:val="99"/>
    <w:semiHidden/>
    <w:unhideWhenUsed/>
    <w:rsid w:val="00520269"/>
    <w:pPr>
      <w:numPr>
        <w:numId w:val="9"/>
      </w:numPr>
      <w:contextualSpacing/>
    </w:pPr>
  </w:style>
  <w:style w:type="paragraph" w:styleId="ListNumber2">
    <w:name w:val="List Number 2"/>
    <w:basedOn w:val="Normal"/>
    <w:uiPriority w:val="99"/>
    <w:semiHidden/>
    <w:unhideWhenUsed/>
    <w:rsid w:val="00520269"/>
    <w:pPr>
      <w:numPr>
        <w:numId w:val="10"/>
      </w:numPr>
      <w:contextualSpacing/>
    </w:pPr>
  </w:style>
  <w:style w:type="paragraph" w:styleId="ListNumber3">
    <w:name w:val="List Number 3"/>
    <w:basedOn w:val="Normal"/>
    <w:uiPriority w:val="99"/>
    <w:semiHidden/>
    <w:unhideWhenUsed/>
    <w:rsid w:val="00520269"/>
    <w:pPr>
      <w:numPr>
        <w:numId w:val="11"/>
      </w:numPr>
      <w:contextualSpacing/>
    </w:pPr>
  </w:style>
  <w:style w:type="paragraph" w:styleId="ListNumber4">
    <w:name w:val="List Number 4"/>
    <w:basedOn w:val="Normal"/>
    <w:uiPriority w:val="99"/>
    <w:semiHidden/>
    <w:unhideWhenUsed/>
    <w:rsid w:val="00520269"/>
    <w:pPr>
      <w:numPr>
        <w:numId w:val="12"/>
      </w:numPr>
      <w:contextualSpacing/>
    </w:pPr>
  </w:style>
  <w:style w:type="paragraph" w:styleId="ListNumber5">
    <w:name w:val="List Number 5"/>
    <w:basedOn w:val="Normal"/>
    <w:uiPriority w:val="99"/>
    <w:semiHidden/>
    <w:unhideWhenUsed/>
    <w:rsid w:val="00520269"/>
    <w:pPr>
      <w:numPr>
        <w:numId w:val="13"/>
      </w:numPr>
      <w:contextualSpacing/>
    </w:pPr>
  </w:style>
  <w:style w:type="paragraph" w:styleId="Macro">
    <w:name w:val="macro"/>
    <w:link w:val="MacroTextChar"/>
    <w:uiPriority w:val="99"/>
    <w:semiHidden/>
    <w:unhideWhenUsed/>
    <w:rsid w:val="0052026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
    <w:uiPriority w:val="99"/>
    <w:semiHidden/>
    <w:rsid w:val="00520269"/>
    <w:rPr>
      <w:rFonts w:ascii="Consolas" w:hAnsi="Consolas"/>
      <w:sz w:val="20"/>
      <w:szCs w:val="20"/>
    </w:rPr>
  </w:style>
  <w:style w:type="paragraph" w:styleId="MessageHeader">
    <w:name w:val="Message Header"/>
    <w:basedOn w:val="Normal"/>
    <w:link w:val="MessageHeaderChar"/>
    <w:uiPriority w:val="99"/>
    <w:semiHidden/>
    <w:unhideWhenUsed/>
    <w:rsid w:val="0052026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20269"/>
    <w:rPr>
      <w:rFonts w:asciiTheme="majorHAnsi" w:eastAsiaTheme="majorEastAsia" w:hAnsiTheme="majorHAnsi" w:cstheme="majorBidi"/>
      <w:szCs w:val="24"/>
      <w:shd w:val="pct20" w:color="auto" w:fill="auto"/>
    </w:rPr>
  </w:style>
  <w:style w:type="paragraph" w:styleId="NoSpacing">
    <w:name w:val="No Spacing"/>
    <w:uiPriority w:val="1"/>
    <w:qFormat/>
    <w:rsid w:val="00520269"/>
  </w:style>
  <w:style w:type="paragraph" w:styleId="NormalWeb">
    <w:name w:val="Normal (Web)"/>
    <w:basedOn w:val="Normal"/>
    <w:uiPriority w:val="99"/>
    <w:semiHidden/>
    <w:unhideWhenUsed/>
    <w:rsid w:val="00520269"/>
    <w:rPr>
      <w:rFonts w:cs="Times New Roman"/>
      <w:szCs w:val="24"/>
    </w:rPr>
  </w:style>
  <w:style w:type="paragraph" w:styleId="NormalIndent">
    <w:name w:val="Normal Indent"/>
    <w:basedOn w:val="Normal"/>
    <w:uiPriority w:val="99"/>
    <w:semiHidden/>
    <w:unhideWhenUsed/>
    <w:rsid w:val="00520269"/>
    <w:pPr>
      <w:ind w:left="720"/>
    </w:pPr>
  </w:style>
  <w:style w:type="paragraph" w:customStyle="1" w:styleId="NoteHeading">
    <w:name w:val="Note Heading"/>
    <w:basedOn w:val="Normal"/>
    <w:next w:val="Normal"/>
    <w:link w:val="NoteHeadingChar"/>
    <w:uiPriority w:val="99"/>
    <w:semiHidden/>
    <w:unhideWhenUsed/>
    <w:rsid w:val="00520269"/>
  </w:style>
  <w:style w:type="character" w:customStyle="1" w:styleId="NoteHeadingChar">
    <w:name w:val="Note Heading Char"/>
    <w:basedOn w:val="DefaultParagraphFont"/>
    <w:link w:val="NoteHeading"/>
    <w:uiPriority w:val="99"/>
    <w:semiHidden/>
    <w:rsid w:val="00520269"/>
  </w:style>
  <w:style w:type="paragraph" w:styleId="PlainText">
    <w:name w:val="Plain Text"/>
    <w:basedOn w:val="Normal"/>
    <w:link w:val="PlainTextChar"/>
    <w:uiPriority w:val="99"/>
    <w:semiHidden/>
    <w:unhideWhenUsed/>
    <w:rsid w:val="00520269"/>
    <w:rPr>
      <w:rFonts w:ascii="Consolas" w:hAnsi="Consolas"/>
      <w:sz w:val="21"/>
      <w:szCs w:val="21"/>
    </w:rPr>
  </w:style>
  <w:style w:type="character" w:customStyle="1" w:styleId="PlainTextChar">
    <w:name w:val="Plain Text Char"/>
    <w:basedOn w:val="DefaultParagraphFont"/>
    <w:link w:val="PlainText"/>
    <w:uiPriority w:val="99"/>
    <w:semiHidden/>
    <w:rsid w:val="00520269"/>
    <w:rPr>
      <w:rFonts w:ascii="Consolas" w:hAnsi="Consolas"/>
      <w:sz w:val="21"/>
      <w:szCs w:val="21"/>
    </w:rPr>
  </w:style>
  <w:style w:type="paragraph" w:styleId="Quote">
    <w:name w:val="Quote"/>
    <w:basedOn w:val="Normal"/>
    <w:next w:val="Normal"/>
    <w:link w:val="QuoteChar"/>
    <w:uiPriority w:val="29"/>
    <w:qFormat/>
    <w:rsid w:val="005202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20269"/>
    <w:rPr>
      <w:i/>
      <w:iCs/>
      <w:color w:val="404040" w:themeColor="text1" w:themeTint="BF"/>
    </w:rPr>
  </w:style>
  <w:style w:type="paragraph" w:styleId="Salutation">
    <w:name w:val="Salutation"/>
    <w:basedOn w:val="Normal"/>
    <w:next w:val="Normal"/>
    <w:link w:val="SalutationChar"/>
    <w:uiPriority w:val="99"/>
    <w:semiHidden/>
    <w:unhideWhenUsed/>
    <w:rsid w:val="00520269"/>
  </w:style>
  <w:style w:type="character" w:customStyle="1" w:styleId="SalutationChar">
    <w:name w:val="Salutation Char"/>
    <w:basedOn w:val="DefaultParagraphFont"/>
    <w:link w:val="Salutation"/>
    <w:uiPriority w:val="99"/>
    <w:semiHidden/>
    <w:rsid w:val="00520269"/>
  </w:style>
  <w:style w:type="paragraph" w:styleId="Signature">
    <w:name w:val="Signature"/>
    <w:basedOn w:val="Normal"/>
    <w:link w:val="SignatureChar"/>
    <w:uiPriority w:val="99"/>
    <w:semiHidden/>
    <w:unhideWhenUsed/>
    <w:rsid w:val="00520269"/>
    <w:pPr>
      <w:ind w:left="4320"/>
    </w:pPr>
  </w:style>
  <w:style w:type="character" w:customStyle="1" w:styleId="SignatureChar">
    <w:name w:val="Signature Char"/>
    <w:basedOn w:val="DefaultParagraphFont"/>
    <w:link w:val="Signature"/>
    <w:uiPriority w:val="99"/>
    <w:semiHidden/>
    <w:rsid w:val="00520269"/>
  </w:style>
  <w:style w:type="paragraph" w:styleId="Subtitle">
    <w:name w:val="Subtitle"/>
    <w:basedOn w:val="Normal"/>
    <w:next w:val="Normal"/>
    <w:link w:val="SubtitleChar"/>
    <w:uiPriority w:val="11"/>
    <w:qFormat/>
    <w:rsid w:val="00520269"/>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520269"/>
    <w:rPr>
      <w:rFonts w:asciiTheme="minorHAnsi" w:eastAsiaTheme="minorEastAsia" w:hAnsiTheme="minorHAnsi"/>
      <w:color w:val="5A5A5A" w:themeColor="text1" w:themeTint="A5"/>
      <w:spacing w:val="15"/>
      <w:sz w:val="22"/>
    </w:rPr>
  </w:style>
  <w:style w:type="paragraph" w:styleId="TableofAuthorities">
    <w:name w:val="table of authorities"/>
    <w:basedOn w:val="Normal"/>
    <w:next w:val="Normal"/>
    <w:uiPriority w:val="99"/>
    <w:semiHidden/>
    <w:unhideWhenUsed/>
    <w:rsid w:val="00520269"/>
    <w:pPr>
      <w:ind w:left="240" w:hanging="240"/>
    </w:pPr>
  </w:style>
  <w:style w:type="paragraph" w:styleId="TableofFigures">
    <w:name w:val="table of figures"/>
    <w:basedOn w:val="Normal"/>
    <w:next w:val="Normal"/>
    <w:uiPriority w:val="99"/>
    <w:semiHidden/>
    <w:unhideWhenUsed/>
    <w:rsid w:val="00520269"/>
  </w:style>
  <w:style w:type="paragraph" w:styleId="Title">
    <w:name w:val="Title"/>
    <w:basedOn w:val="Normal"/>
    <w:next w:val="Normal"/>
    <w:link w:val="TitleChar"/>
    <w:uiPriority w:val="10"/>
    <w:qFormat/>
    <w:rsid w:val="005202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26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20269"/>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20269"/>
    <w:pPr>
      <w:spacing w:after="100"/>
    </w:pPr>
  </w:style>
  <w:style w:type="paragraph" w:styleId="TOC2">
    <w:name w:val="toc 2"/>
    <w:basedOn w:val="Normal"/>
    <w:next w:val="Normal"/>
    <w:autoRedefine/>
    <w:uiPriority w:val="39"/>
    <w:semiHidden/>
    <w:unhideWhenUsed/>
    <w:rsid w:val="00520269"/>
    <w:pPr>
      <w:spacing w:after="100"/>
      <w:ind w:left="240"/>
    </w:pPr>
  </w:style>
  <w:style w:type="paragraph" w:styleId="TOC3">
    <w:name w:val="toc 3"/>
    <w:basedOn w:val="Normal"/>
    <w:next w:val="Normal"/>
    <w:autoRedefine/>
    <w:uiPriority w:val="39"/>
    <w:semiHidden/>
    <w:unhideWhenUsed/>
    <w:rsid w:val="00520269"/>
    <w:pPr>
      <w:spacing w:after="100"/>
      <w:ind w:left="480"/>
    </w:pPr>
  </w:style>
  <w:style w:type="paragraph" w:styleId="TOC4">
    <w:name w:val="toc 4"/>
    <w:basedOn w:val="Normal"/>
    <w:next w:val="Normal"/>
    <w:autoRedefine/>
    <w:uiPriority w:val="39"/>
    <w:semiHidden/>
    <w:unhideWhenUsed/>
    <w:rsid w:val="00520269"/>
    <w:pPr>
      <w:spacing w:after="100"/>
      <w:ind w:left="720"/>
    </w:pPr>
  </w:style>
  <w:style w:type="paragraph" w:styleId="TOC5">
    <w:name w:val="toc 5"/>
    <w:basedOn w:val="Normal"/>
    <w:next w:val="Normal"/>
    <w:autoRedefine/>
    <w:uiPriority w:val="39"/>
    <w:semiHidden/>
    <w:unhideWhenUsed/>
    <w:rsid w:val="00520269"/>
    <w:pPr>
      <w:spacing w:after="100"/>
      <w:ind w:left="960"/>
    </w:pPr>
  </w:style>
  <w:style w:type="paragraph" w:styleId="TOC6">
    <w:name w:val="toc 6"/>
    <w:basedOn w:val="Normal"/>
    <w:next w:val="Normal"/>
    <w:autoRedefine/>
    <w:uiPriority w:val="39"/>
    <w:semiHidden/>
    <w:unhideWhenUsed/>
    <w:rsid w:val="00520269"/>
    <w:pPr>
      <w:spacing w:after="100"/>
      <w:ind w:left="1200"/>
    </w:pPr>
  </w:style>
  <w:style w:type="paragraph" w:styleId="TOC7">
    <w:name w:val="toc 7"/>
    <w:basedOn w:val="Normal"/>
    <w:next w:val="Normal"/>
    <w:autoRedefine/>
    <w:uiPriority w:val="39"/>
    <w:semiHidden/>
    <w:unhideWhenUsed/>
    <w:rsid w:val="00520269"/>
    <w:pPr>
      <w:spacing w:after="100"/>
      <w:ind w:left="1440"/>
    </w:pPr>
  </w:style>
  <w:style w:type="paragraph" w:styleId="TOC8">
    <w:name w:val="toc 8"/>
    <w:basedOn w:val="Normal"/>
    <w:next w:val="Normal"/>
    <w:autoRedefine/>
    <w:uiPriority w:val="39"/>
    <w:semiHidden/>
    <w:unhideWhenUsed/>
    <w:rsid w:val="00520269"/>
    <w:pPr>
      <w:spacing w:after="100"/>
      <w:ind w:left="1680"/>
    </w:pPr>
  </w:style>
  <w:style w:type="paragraph" w:styleId="TOC9">
    <w:name w:val="toc 9"/>
    <w:basedOn w:val="Normal"/>
    <w:next w:val="Normal"/>
    <w:autoRedefine/>
    <w:uiPriority w:val="39"/>
    <w:semiHidden/>
    <w:unhideWhenUsed/>
    <w:rsid w:val="00520269"/>
    <w:pPr>
      <w:spacing w:after="100"/>
      <w:ind w:left="1920"/>
    </w:pPr>
  </w:style>
  <w:style w:type="paragraph" w:styleId="TOCHeading">
    <w:name w:val="TOC Heading"/>
    <w:basedOn w:val="Heading1"/>
    <w:next w:val="Normal"/>
    <w:uiPriority w:val="39"/>
    <w:semiHidden/>
    <w:unhideWhenUsed/>
    <w:qFormat/>
    <w:rsid w:val="005202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3ED52-4298-4EE3-B56B-BC40543A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1467</Words>
  <Characters>7964</Characters>
  <Application>Microsoft Office Word</Application>
  <DocSecurity>0</DocSecurity>
  <Lines>68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